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6" w:lineRule="exact"/>
        <w:rPr>
          <w:sz w:val="24"/>
          <w:szCs w:val="24"/>
          <w:color w:val="auto"/>
        </w:rPr>
      </w:pPr>
    </w:p>
    <w:p>
      <w:pPr>
        <w:ind w:left="3566"/>
        <w:spacing w:after="0"/>
        <w:rPr>
          <w:sz w:val="20"/>
          <w:szCs w:val="20"/>
          <w:color w:val="auto"/>
        </w:rPr>
      </w:pPr>
      <w:r>
        <w:rPr>
          <w:rFonts w:ascii="Courier New" w:cs="Courier New" w:eastAsia="Courier New" w:hAnsi="Courier New"/>
          <w:sz w:val="19"/>
          <w:szCs w:val="19"/>
          <w:color w:val="auto"/>
        </w:rPr>
        <w:t>UNITED STATES</w:t>
      </w:r>
    </w:p>
    <w:p>
      <w:pPr>
        <w:ind w:left="2666"/>
        <w:spacing w:after="0" w:line="238" w:lineRule="auto"/>
        <w:rPr>
          <w:sz w:val="20"/>
          <w:szCs w:val="20"/>
          <w:color w:val="auto"/>
        </w:rPr>
      </w:pPr>
      <w:r>
        <w:rPr>
          <w:rFonts w:ascii="Courier New" w:cs="Courier New" w:eastAsia="Courier New" w:hAnsi="Courier New"/>
          <w:sz w:val="19"/>
          <w:szCs w:val="19"/>
          <w:color w:val="auto"/>
        </w:rPr>
        <w:t>SECURITIES AND EXCHANGE COMMISSION</w:t>
      </w:r>
    </w:p>
    <w:p>
      <w:pPr>
        <w:ind w:left="3566"/>
        <w:spacing w:after="0"/>
        <w:tabs>
          <w:tab w:leader="none" w:pos="5546" w:val="left"/>
        </w:tabs>
        <w:rPr>
          <w:sz w:val="20"/>
          <w:szCs w:val="20"/>
          <w:color w:val="auto"/>
        </w:rPr>
      </w:pPr>
      <w:r>
        <w:rPr>
          <w:rFonts w:ascii="Courier New" w:cs="Courier New" w:eastAsia="Courier New" w:hAnsi="Courier New"/>
          <w:sz w:val="19"/>
          <w:szCs w:val="19"/>
          <w:color w:val="auto"/>
        </w:rPr>
        <w:t>Washington, D.C.</w:t>
      </w:r>
      <w:r>
        <w:rPr>
          <w:sz w:val="20"/>
          <w:szCs w:val="20"/>
          <w:color w:val="auto"/>
        </w:rPr>
        <w:tab/>
      </w:r>
      <w:r>
        <w:rPr>
          <w:rFonts w:ascii="Courier New" w:cs="Courier New" w:eastAsia="Courier New" w:hAnsi="Courier New"/>
          <w:sz w:val="18"/>
          <w:szCs w:val="18"/>
          <w:color w:val="auto"/>
        </w:rPr>
        <w:t>20549</w:t>
      </w:r>
    </w:p>
    <w:p>
      <w:pPr>
        <w:spacing w:after="0" w:line="212" w:lineRule="exact"/>
        <w:rPr>
          <w:sz w:val="24"/>
          <w:szCs w:val="24"/>
          <w:color w:val="auto"/>
        </w:rPr>
      </w:pPr>
    </w:p>
    <w:p>
      <w:pPr>
        <w:ind w:left="3566"/>
        <w:spacing w:after="0"/>
        <w:rPr>
          <w:sz w:val="20"/>
          <w:szCs w:val="20"/>
          <w:color w:val="auto"/>
        </w:rPr>
      </w:pPr>
      <w:r>
        <w:rPr>
          <w:rFonts w:ascii="Courier New" w:cs="Courier New" w:eastAsia="Courier New" w:hAnsi="Courier New"/>
          <w:sz w:val="19"/>
          <w:szCs w:val="19"/>
          <w:color w:val="auto"/>
        </w:rPr>
        <w:t>SCHEDULE 13G</w:t>
      </w:r>
    </w:p>
    <w:p>
      <w:pPr>
        <w:spacing w:after="0" w:line="213" w:lineRule="exact"/>
        <w:rPr>
          <w:sz w:val="24"/>
          <w:szCs w:val="24"/>
          <w:color w:val="auto"/>
        </w:rPr>
      </w:pPr>
    </w:p>
    <w:p>
      <w:pPr>
        <w:ind w:left="2666"/>
        <w:spacing w:after="0"/>
        <w:rPr>
          <w:sz w:val="20"/>
          <w:szCs w:val="20"/>
          <w:color w:val="auto"/>
        </w:rPr>
      </w:pPr>
      <w:r>
        <w:rPr>
          <w:rFonts w:ascii="Courier New" w:cs="Courier New" w:eastAsia="Courier New" w:hAnsi="Courier New"/>
          <w:sz w:val="19"/>
          <w:szCs w:val="19"/>
          <w:color w:val="auto"/>
        </w:rPr>
        <w:t>Under the Securities Exchange Act of 1934</w:t>
      </w:r>
    </w:p>
    <w:p>
      <w:pPr>
        <w:ind w:left="3566"/>
        <w:spacing w:after="0" w:line="238" w:lineRule="auto"/>
        <w:rPr>
          <w:sz w:val="20"/>
          <w:szCs w:val="20"/>
          <w:color w:val="auto"/>
        </w:rPr>
      </w:pPr>
      <w:r>
        <w:rPr>
          <w:rFonts w:ascii="Courier New" w:cs="Courier New" w:eastAsia="Courier New" w:hAnsi="Courier New"/>
          <w:sz w:val="19"/>
          <w:szCs w:val="19"/>
          <w:color w:val="auto"/>
        </w:rPr>
        <w:t>(Amendment No. 2)*</w:t>
      </w:r>
    </w:p>
    <w:p>
      <w:pPr>
        <w:spacing w:after="0" w:line="200" w:lineRule="exact"/>
        <w:rPr>
          <w:sz w:val="24"/>
          <w:szCs w:val="24"/>
          <w:color w:val="auto"/>
        </w:rPr>
      </w:pPr>
    </w:p>
    <w:p>
      <w:pPr>
        <w:spacing w:after="0" w:line="227" w:lineRule="exact"/>
        <w:rPr>
          <w:sz w:val="24"/>
          <w:szCs w:val="24"/>
          <w:color w:val="auto"/>
        </w:rPr>
      </w:pPr>
    </w:p>
    <w:p>
      <w:pPr>
        <w:jc w:val="center"/>
        <w:ind w:right="114"/>
        <w:spacing w:after="0"/>
        <w:rPr>
          <w:sz w:val="20"/>
          <w:szCs w:val="20"/>
          <w:color w:val="auto"/>
        </w:rPr>
      </w:pPr>
      <w:r>
        <w:rPr>
          <w:rFonts w:ascii="Courier New" w:cs="Courier New" w:eastAsia="Courier New" w:hAnsi="Courier New"/>
          <w:sz w:val="19"/>
          <w:szCs w:val="19"/>
          <w:color w:val="auto"/>
        </w:rPr>
        <w:t>RPX Corporation</w:t>
      </w:r>
    </w:p>
    <w:p>
      <w:pPr>
        <w:ind w:left="6"/>
        <w:spacing w:after="0" w:line="238" w:lineRule="auto"/>
        <w:rPr>
          <w:sz w:val="20"/>
          <w:szCs w:val="20"/>
          <w:color w:val="auto"/>
        </w:rPr>
      </w:pPr>
      <w:r>
        <w:rPr>
          <w:rFonts w:ascii="Courier New" w:cs="Courier New" w:eastAsia="Courier New" w:hAnsi="Courier New"/>
          <w:sz w:val="19"/>
          <w:szCs w:val="19"/>
          <w:color w:val="auto"/>
        </w:rPr>
        <w:t>----------------------------------------------------------------------------</w:t>
      </w:r>
    </w:p>
    <w:p>
      <w:pPr>
        <w:ind w:left="3666"/>
        <w:spacing w:after="0"/>
        <w:rPr>
          <w:sz w:val="20"/>
          <w:szCs w:val="20"/>
          <w:color w:val="auto"/>
        </w:rPr>
      </w:pPr>
      <w:r>
        <w:rPr>
          <w:rFonts w:ascii="Courier New" w:cs="Courier New" w:eastAsia="Courier New" w:hAnsi="Courier New"/>
          <w:sz w:val="19"/>
          <w:szCs w:val="19"/>
          <w:color w:val="auto"/>
        </w:rPr>
        <w:t>(Name of Issuer)</w:t>
      </w:r>
    </w:p>
    <w:p>
      <w:pPr>
        <w:spacing w:after="0" w:line="212" w:lineRule="exact"/>
        <w:rPr>
          <w:sz w:val="24"/>
          <w:szCs w:val="24"/>
          <w:color w:val="auto"/>
        </w:rPr>
      </w:pPr>
    </w:p>
    <w:p>
      <w:pPr>
        <w:jc w:val="center"/>
        <w:ind w:right="2234"/>
        <w:spacing w:after="0"/>
        <w:rPr>
          <w:sz w:val="20"/>
          <w:szCs w:val="20"/>
          <w:color w:val="auto"/>
        </w:rPr>
      </w:pPr>
      <w:r>
        <w:rPr>
          <w:rFonts w:ascii="Courier New" w:cs="Courier New" w:eastAsia="Courier New" w:hAnsi="Courier New"/>
          <w:sz w:val="19"/>
          <w:szCs w:val="19"/>
          <w:color w:val="auto"/>
        </w:rPr>
        <w:t>common stock</w:t>
      </w:r>
    </w:p>
    <w:p>
      <w:pPr>
        <w:ind w:left="6"/>
        <w:spacing w:after="0" w:line="238" w:lineRule="auto"/>
        <w:rPr>
          <w:sz w:val="20"/>
          <w:szCs w:val="20"/>
          <w:color w:val="auto"/>
        </w:rPr>
      </w:pPr>
      <w:r>
        <w:rPr>
          <w:rFonts w:ascii="Courier New" w:cs="Courier New" w:eastAsia="Courier New" w:hAnsi="Courier New"/>
          <w:sz w:val="19"/>
          <w:szCs w:val="19"/>
          <w:color w:val="auto"/>
        </w:rPr>
        <w:t>----------------------------------------------------------------------------</w:t>
      </w:r>
    </w:p>
    <w:p>
      <w:pPr>
        <w:ind w:left="2786"/>
        <w:spacing w:after="0"/>
        <w:rPr>
          <w:sz w:val="20"/>
          <w:szCs w:val="20"/>
          <w:color w:val="auto"/>
        </w:rPr>
      </w:pPr>
      <w:r>
        <w:rPr>
          <w:rFonts w:ascii="Courier New" w:cs="Courier New" w:eastAsia="Courier New" w:hAnsi="Courier New"/>
          <w:sz w:val="19"/>
          <w:szCs w:val="19"/>
          <w:color w:val="auto"/>
        </w:rPr>
        <w:t>(Title of Class of Securities)</w:t>
      </w:r>
    </w:p>
    <w:p>
      <w:pPr>
        <w:spacing w:after="0" w:line="212" w:lineRule="exact"/>
        <w:rPr>
          <w:sz w:val="24"/>
          <w:szCs w:val="24"/>
          <w:color w:val="auto"/>
        </w:rPr>
      </w:pPr>
    </w:p>
    <w:p>
      <w:pPr>
        <w:ind w:left="4446"/>
        <w:spacing w:after="0"/>
        <w:rPr>
          <w:sz w:val="20"/>
          <w:szCs w:val="20"/>
          <w:color w:val="auto"/>
        </w:rPr>
      </w:pPr>
      <w:r>
        <w:rPr>
          <w:rFonts w:ascii="Courier New" w:cs="Courier New" w:eastAsia="Courier New" w:hAnsi="Courier New"/>
          <w:sz w:val="19"/>
          <w:szCs w:val="19"/>
          <w:color w:val="auto"/>
        </w:rPr>
        <w:t>74972G103</w:t>
      </w:r>
    </w:p>
    <w:p>
      <w:pPr>
        <w:ind w:left="6"/>
        <w:spacing w:after="0" w:line="238" w:lineRule="auto"/>
        <w:rPr>
          <w:sz w:val="20"/>
          <w:szCs w:val="20"/>
          <w:color w:val="auto"/>
        </w:rPr>
      </w:pPr>
      <w:r>
        <w:rPr>
          <w:rFonts w:ascii="Courier New" w:cs="Courier New" w:eastAsia="Courier New" w:hAnsi="Courier New"/>
          <w:sz w:val="19"/>
          <w:szCs w:val="19"/>
          <w:color w:val="auto"/>
        </w:rPr>
        <w:t>----------------------------------------------------------------------------</w:t>
      </w:r>
    </w:p>
    <w:p>
      <w:pPr>
        <w:ind w:left="3566"/>
        <w:spacing w:after="0"/>
        <w:rPr>
          <w:sz w:val="20"/>
          <w:szCs w:val="20"/>
          <w:color w:val="auto"/>
        </w:rPr>
      </w:pPr>
      <w:r>
        <w:rPr>
          <w:rFonts w:ascii="Courier New" w:cs="Courier New" w:eastAsia="Courier New" w:hAnsi="Courier New"/>
          <w:sz w:val="19"/>
          <w:szCs w:val="19"/>
          <w:color w:val="auto"/>
        </w:rPr>
        <w:t>(CUSIP Number)</w:t>
      </w:r>
    </w:p>
    <w:p>
      <w:pPr>
        <w:ind w:left="4446"/>
        <w:spacing w:after="0" w:line="237" w:lineRule="auto"/>
        <w:rPr>
          <w:sz w:val="20"/>
          <w:szCs w:val="20"/>
          <w:color w:val="auto"/>
        </w:rPr>
      </w:pPr>
      <w:r>
        <w:rPr>
          <w:rFonts w:ascii="Courier New" w:cs="Courier New" w:eastAsia="Courier New" w:hAnsi="Courier New"/>
          <w:sz w:val="19"/>
          <w:szCs w:val="19"/>
          <w:color w:val="auto"/>
        </w:rPr>
        <w:t>December 31, 2018</w:t>
      </w:r>
    </w:p>
    <w:p>
      <w:pPr>
        <w:ind w:left="6"/>
        <w:spacing w:after="0"/>
        <w:rPr>
          <w:sz w:val="20"/>
          <w:szCs w:val="20"/>
          <w:color w:val="auto"/>
        </w:rPr>
      </w:pPr>
      <w:r>
        <w:rPr>
          <w:rFonts w:ascii="Courier New" w:cs="Courier New" w:eastAsia="Courier New" w:hAnsi="Courier New"/>
          <w:sz w:val="19"/>
          <w:szCs w:val="19"/>
          <w:color w:val="auto"/>
        </w:rPr>
        <w:t>----------------------------------------------------------------------------</w:t>
      </w:r>
    </w:p>
    <w:p>
      <w:pPr>
        <w:ind w:left="1786"/>
        <w:spacing w:after="0" w:line="237" w:lineRule="auto"/>
        <w:rPr>
          <w:sz w:val="20"/>
          <w:szCs w:val="20"/>
          <w:color w:val="auto"/>
        </w:rPr>
      </w:pPr>
      <w:r>
        <w:rPr>
          <w:rFonts w:ascii="Courier New" w:cs="Courier New" w:eastAsia="Courier New" w:hAnsi="Courier New"/>
          <w:sz w:val="19"/>
          <w:szCs w:val="19"/>
          <w:color w:val="auto"/>
        </w:rPr>
        <w:t>(Date of Event Which Requires Filing of this Statement)</w:t>
      </w:r>
    </w:p>
    <w:p>
      <w:pPr>
        <w:spacing w:after="0" w:line="200" w:lineRule="exact"/>
        <w:rPr>
          <w:sz w:val="24"/>
          <w:szCs w:val="24"/>
          <w:color w:val="auto"/>
        </w:rPr>
      </w:pPr>
    </w:p>
    <w:p>
      <w:pPr>
        <w:spacing w:after="0" w:line="227"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Check the appropriate box to designate the rule pursuant to which this</w:t>
      </w:r>
    </w:p>
    <w:p>
      <w:pPr>
        <w:ind w:left="6"/>
        <w:spacing w:after="0" w:line="238" w:lineRule="auto"/>
        <w:rPr>
          <w:sz w:val="20"/>
          <w:szCs w:val="20"/>
          <w:color w:val="auto"/>
        </w:rPr>
      </w:pPr>
      <w:r>
        <w:rPr>
          <w:rFonts w:ascii="Courier New" w:cs="Courier New" w:eastAsia="Courier New" w:hAnsi="Courier New"/>
          <w:sz w:val="19"/>
          <w:szCs w:val="19"/>
          <w:color w:val="auto"/>
        </w:rPr>
        <w:t>Schedule is filed:</w:t>
      </w:r>
    </w:p>
    <w:p>
      <w:pPr>
        <w:spacing w:after="0" w:line="220" w:lineRule="exact"/>
        <w:rPr>
          <w:sz w:val="24"/>
          <w:szCs w:val="24"/>
          <w:color w:val="auto"/>
        </w:rPr>
      </w:pPr>
    </w:p>
    <w:p>
      <w:pPr>
        <w:jc w:val="both"/>
        <w:ind w:left="566" w:right="8240" w:hanging="10"/>
        <w:spacing w:after="0" w:line="503" w:lineRule="auto"/>
        <w:tabs>
          <w:tab w:leader="none" w:pos="10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 [_] Rule 13d-1(c)</w:t>
      </w:r>
    </w:p>
    <w:p>
      <w:pPr>
        <w:ind w:left="566"/>
        <w:spacing w:after="0"/>
        <w:rPr>
          <w:rFonts w:ascii="Courier New" w:cs="Courier New" w:eastAsia="Courier New" w:hAnsi="Courier New"/>
          <w:sz w:val="18"/>
          <w:szCs w:val="18"/>
          <w:color w:val="auto"/>
        </w:rPr>
      </w:pPr>
      <w:r>
        <w:rPr>
          <w:rFonts w:ascii="Courier New" w:cs="Courier New" w:eastAsia="Courier New" w:hAnsi="Courier New"/>
          <w:sz w:val="19"/>
          <w:szCs w:val="19"/>
          <w:color w:val="auto"/>
        </w:rPr>
        <w:t>[_] Rule 13d-1(d)</w:t>
      </w:r>
    </w:p>
    <w:p>
      <w:pPr>
        <w:spacing w:after="0" w:line="200" w:lineRule="exact"/>
        <w:rPr>
          <w:sz w:val="24"/>
          <w:szCs w:val="24"/>
          <w:color w:val="auto"/>
        </w:rPr>
      </w:pPr>
    </w:p>
    <w:p>
      <w:pPr>
        <w:spacing w:after="0" w:line="233" w:lineRule="exact"/>
        <w:rPr>
          <w:sz w:val="24"/>
          <w:szCs w:val="24"/>
          <w:color w:val="auto"/>
        </w:rPr>
      </w:pPr>
    </w:p>
    <w:p>
      <w:pPr>
        <w:ind w:left="106" w:right="2000" w:hanging="110"/>
        <w:spacing w:after="0" w:line="237" w:lineRule="auto"/>
        <w:rPr>
          <w:sz w:val="20"/>
          <w:szCs w:val="20"/>
          <w:color w:val="auto"/>
        </w:rPr>
      </w:pPr>
      <w:r>
        <w:rPr>
          <w:rFonts w:ascii="Courier New" w:cs="Courier New" w:eastAsia="Courier New" w:hAnsi="Courier New"/>
          <w:sz w:val="19"/>
          <w:szCs w:val="19"/>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9" w:lineRule="exact"/>
        <w:rPr>
          <w:sz w:val="24"/>
          <w:szCs w:val="24"/>
          <w:color w:val="auto"/>
        </w:rPr>
      </w:pPr>
    </w:p>
    <w:p>
      <w:pPr>
        <w:ind w:left="6" w:right="2120"/>
        <w:spacing w:after="0" w:line="237" w:lineRule="auto"/>
        <w:rPr>
          <w:sz w:val="20"/>
          <w:szCs w:val="20"/>
          <w:color w:val="auto"/>
        </w:rPr>
      </w:pPr>
      <w:r>
        <w:rPr>
          <w:rFonts w:ascii="Courier New" w:cs="Courier New" w:eastAsia="Courier New" w:hAnsi="Courier New"/>
          <w:sz w:val="19"/>
          <w:szCs w:val="19"/>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14"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w:t>
      </w:r>
    </w:p>
    <w:p>
      <w:pPr>
        <w:ind w:left="6"/>
        <w:spacing w:after="0" w:line="238" w:lineRule="auto"/>
        <w:rPr>
          <w:sz w:val="20"/>
          <w:szCs w:val="20"/>
          <w:color w:val="auto"/>
        </w:rPr>
      </w:pPr>
      <w:r>
        <w:rPr>
          <w:rFonts w:ascii="Courier New" w:cs="Courier New" w:eastAsia="Courier New" w:hAnsi="Courier New"/>
          <w:sz w:val="19"/>
          <w:szCs w:val="19"/>
          <w:color w:val="auto"/>
        </w:rPr>
        <w:t>-----------------------------------------------------------------------------</w:t>
      </w:r>
    </w:p>
    <w:p>
      <w:pPr>
        <w:ind w:left="6"/>
        <w:spacing w:after="0"/>
        <w:tabs>
          <w:tab w:leader="none" w:pos="1206" w:val="left"/>
          <w:tab w:leader="none" w:pos="4426" w:val="left"/>
          <w:tab w:leader="none" w:pos="7106" w:val="left"/>
        </w:tabs>
        <w:rPr>
          <w:sz w:val="20"/>
          <w:szCs w:val="20"/>
          <w:color w:val="auto"/>
        </w:rPr>
      </w:pPr>
      <w:r>
        <w:rPr>
          <w:rFonts w:ascii="Courier New" w:cs="Courier New" w:eastAsia="Courier New" w:hAnsi="Courier New"/>
          <w:sz w:val="19"/>
          <w:szCs w:val="19"/>
          <w:color w:val="auto"/>
        </w:rPr>
        <w:t>CUSIP NO.</w:t>
        <w:tab/>
        <w:t>74972G103</w:t>
      </w:r>
      <w:r>
        <w:rPr>
          <w:sz w:val="20"/>
          <w:szCs w:val="20"/>
          <w:color w:val="auto"/>
        </w:rPr>
        <w:tab/>
      </w:r>
      <w:r>
        <w:rPr>
          <w:rFonts w:ascii="Courier New" w:cs="Courier New" w:eastAsia="Courier New" w:hAnsi="Courier New"/>
          <w:sz w:val="19"/>
          <w:szCs w:val="19"/>
          <w:color w:val="auto"/>
        </w:rPr>
        <w:t>13G</w:t>
      </w:r>
      <w:r>
        <w:rPr>
          <w:sz w:val="20"/>
          <w:szCs w:val="20"/>
          <w:color w:val="auto"/>
        </w:rPr>
        <w:tab/>
      </w:r>
      <w:r>
        <w:rPr>
          <w:rFonts w:ascii="Courier New" w:cs="Courier New" w:eastAsia="Courier New" w:hAnsi="Courier New"/>
          <w:sz w:val="18"/>
          <w:szCs w:val="18"/>
          <w:color w:val="auto"/>
        </w:rPr>
        <w:t>Page 2 of 8 Pages</w:t>
      </w:r>
    </w:p>
    <w:p>
      <w:pPr>
        <w:ind w:left="6"/>
        <w:spacing w:after="0" w:line="237" w:lineRule="auto"/>
        <w:rPr>
          <w:sz w:val="20"/>
          <w:szCs w:val="20"/>
          <w:color w:val="auto"/>
        </w:rPr>
      </w:pPr>
      <w:r>
        <w:rPr>
          <w:rFonts w:ascii="Courier New" w:cs="Courier New" w:eastAsia="Courier New" w:hAnsi="Courier New"/>
          <w:sz w:val="19"/>
          <w:szCs w:val="19"/>
          <w:color w:val="auto"/>
        </w:rPr>
        <w:t>-----------------------------------------------------------------------------</w:t>
      </w:r>
    </w:p>
    <w:p>
      <w:pPr>
        <w:ind w:left="666" w:hanging="666"/>
        <w:spacing w:after="0"/>
        <w:tabs>
          <w:tab w:leader="none" w:pos="666" w:val="left"/>
        </w:tabs>
        <w:numPr>
          <w:ilvl w:val="0"/>
          <w:numId w:val="2"/>
        </w:numPr>
        <w:rPr>
          <w:rFonts w:ascii="Courier New" w:cs="Courier New" w:eastAsia="Courier New" w:hAnsi="Courier New"/>
          <w:sz w:val="19"/>
          <w:szCs w:val="19"/>
          <w:color w:val="auto"/>
        </w:rPr>
      </w:pPr>
      <w:r>
        <w:rPr>
          <w:rFonts w:ascii="Courier New" w:cs="Courier New" w:eastAsia="Courier New" w:hAnsi="Courier New"/>
          <w:sz w:val="19"/>
          <w:szCs w:val="19"/>
          <w:color w:val="auto"/>
        </w:rPr>
        <w:t>NAMES OF REPORTING PERSONS.</w:t>
      </w:r>
    </w:p>
    <w:p>
      <w:pPr>
        <w:ind w:left="786"/>
        <w:spacing w:after="0" w:line="237" w:lineRule="auto"/>
        <w:rPr>
          <w:sz w:val="20"/>
          <w:szCs w:val="20"/>
          <w:color w:val="auto"/>
        </w:rPr>
      </w:pPr>
      <w:r>
        <w:rPr>
          <w:rFonts w:ascii="Courier New" w:cs="Courier New" w:eastAsia="Courier New" w:hAnsi="Courier New"/>
          <w:sz w:val="19"/>
          <w:szCs w:val="19"/>
          <w:color w:val="auto"/>
        </w:rPr>
        <w:t>I.R.S. IDENTIFICATION NOS. OF ABOVE PERSONS (entities only).</w:t>
      </w:r>
    </w:p>
    <w:p>
      <w:pPr>
        <w:spacing w:after="0" w:line="213" w:lineRule="exact"/>
        <w:rPr>
          <w:sz w:val="24"/>
          <w:szCs w:val="24"/>
          <w:color w:val="auto"/>
        </w:rPr>
      </w:pPr>
    </w:p>
    <w:tbl>
      <w:tblPr>
        <w:tblLayout w:type="fixed"/>
        <w:tblInd w:w="666" w:type="dxa"/>
        <w:tblCellMar>
          <w:top w:w="0" w:type="dxa"/>
          <w:left w:w="0" w:type="dxa"/>
          <w:bottom w:w="0" w:type="dxa"/>
          <w:right w:w="0" w:type="dxa"/>
        </w:tblCellMar>
      </w:tblPr>
      <w:tr>
        <w:trPr>
          <w:trHeight w:val="215"/>
        </w:trPr>
        <w:tc>
          <w:tcPr>
            <w:tcW w:w="3460" w:type="dxa"/>
            <w:vAlign w:val="bottom"/>
          </w:tcPr>
          <w:p>
            <w:pPr>
              <w:spacing w:after="0"/>
              <w:rPr>
                <w:sz w:val="20"/>
                <w:szCs w:val="20"/>
                <w:color w:val="auto"/>
              </w:rPr>
            </w:pPr>
            <w:r>
              <w:rPr>
                <w:rFonts w:ascii="Courier New" w:cs="Courier New" w:eastAsia="Courier New" w:hAnsi="Courier New"/>
                <w:sz w:val="19"/>
                <w:szCs w:val="19"/>
                <w:color w:val="auto"/>
              </w:rPr>
              <w:t>Renaissance Technologies LLC</w:t>
            </w:r>
          </w:p>
        </w:tc>
        <w:tc>
          <w:tcPr>
            <w:tcW w:w="1440" w:type="dxa"/>
            <w:vAlign w:val="bottom"/>
          </w:tcPr>
          <w:p>
            <w:pPr>
              <w:jc w:val="right"/>
              <w:spacing w:after="0"/>
              <w:rPr>
                <w:sz w:val="20"/>
                <w:szCs w:val="20"/>
                <w:color w:val="auto"/>
              </w:rPr>
            </w:pPr>
            <w:r>
              <w:rPr>
                <w:rFonts w:ascii="Courier New" w:cs="Courier New" w:eastAsia="Courier New" w:hAnsi="Courier New"/>
                <w:sz w:val="19"/>
                <w:szCs w:val="19"/>
                <w:color w:val="auto"/>
              </w:rPr>
              <w:t>26-0385758</w:t>
            </w:r>
          </w:p>
        </w:tc>
      </w:tr>
    </w:tbl>
    <w:p>
      <w:pPr>
        <w:ind w:left="6"/>
        <w:spacing w:after="0" w:line="238" w:lineRule="auto"/>
        <w:rPr>
          <w:sz w:val="20"/>
          <w:szCs w:val="20"/>
          <w:color w:val="auto"/>
        </w:rPr>
      </w:pPr>
      <w:r>
        <w:rPr>
          <w:rFonts w:ascii="Courier New" w:cs="Courier New" w:eastAsia="Courier New" w:hAnsi="Courier New"/>
          <w:sz w:val="19"/>
          <w:szCs w:val="19"/>
          <w:color w:val="auto"/>
        </w:rPr>
        <w:t>-----------------------------------------------------------------------------</w:t>
      </w:r>
    </w:p>
    <w:p>
      <w:pPr>
        <w:ind w:left="566" w:hanging="566"/>
        <w:spacing w:after="0"/>
        <w:tabs>
          <w:tab w:leader="none" w:pos="566"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CHECK THE APPROPRIATE BOX IF A MEMBER OF A GROUP (SEE INSTRUCTIONS):</w:t>
      </w:r>
    </w:p>
    <w:p>
      <w:pPr>
        <w:ind w:left="1106" w:hanging="438"/>
        <w:spacing w:after="0" w:line="238" w:lineRule="auto"/>
        <w:tabs>
          <w:tab w:leader="none" w:pos="1106" w:val="left"/>
        </w:tabs>
        <w:numPr>
          <w:ilvl w:val="1"/>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[_]</w:t>
      </w:r>
    </w:p>
    <w:p>
      <w:pPr>
        <w:ind w:left="1106" w:hanging="438"/>
        <w:spacing w:after="0" w:line="238" w:lineRule="auto"/>
        <w:tabs>
          <w:tab w:leader="none" w:pos="1106" w:val="left"/>
        </w:tabs>
        <w:numPr>
          <w:ilvl w:val="1"/>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[_]</w:t>
      </w:r>
    </w:p>
    <w:p>
      <w:pPr>
        <w:ind w:left="6"/>
        <w:spacing w:after="0" w:line="238"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w:t>
      </w:r>
    </w:p>
    <w:p>
      <w:pPr>
        <w:ind w:left="566" w:hanging="566"/>
        <w:spacing w:after="0" w:line="238" w:lineRule="auto"/>
        <w:tabs>
          <w:tab w:leader="none" w:pos="566"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SEC USE ONLY</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w:t>
      </w:r>
    </w:p>
    <w:p>
      <w:pPr>
        <w:ind w:left="6"/>
        <w:spacing w:after="0" w:line="238" w:lineRule="auto"/>
        <w:rPr>
          <w:sz w:val="20"/>
          <w:szCs w:val="20"/>
          <w:color w:val="auto"/>
        </w:rPr>
      </w:pPr>
      <w:r>
        <w:rPr>
          <w:rFonts w:ascii="Courier New" w:cs="Courier New" w:eastAsia="Courier New" w:hAnsi="Courier New"/>
          <w:sz w:val="19"/>
          <w:szCs w:val="19"/>
          <w:color w:val="auto"/>
        </w:rPr>
        <w:t>(4) CITIZENSHIP OR PLACE OF ORGANIZATION</w:t>
      </w:r>
    </w:p>
    <w:p>
      <w:pPr>
        <w:spacing w:after="0" w:line="213" w:lineRule="exact"/>
        <w:rPr>
          <w:sz w:val="24"/>
          <w:szCs w:val="24"/>
          <w:color w:val="auto"/>
        </w:rPr>
      </w:pPr>
    </w:p>
    <w:p>
      <w:pPr>
        <w:ind w:left="666"/>
        <w:spacing w:after="0"/>
        <w:rPr>
          <w:sz w:val="20"/>
          <w:szCs w:val="20"/>
          <w:color w:val="auto"/>
        </w:rPr>
      </w:pPr>
      <w:r>
        <w:rPr>
          <w:rFonts w:ascii="Courier New" w:cs="Courier New" w:eastAsia="Courier New" w:hAnsi="Courier New"/>
          <w:sz w:val="19"/>
          <w:szCs w:val="19"/>
          <w:color w:val="auto"/>
        </w:rPr>
        <w:t>Delaware</w:t>
      </w:r>
    </w:p>
    <w:p>
      <w:pPr>
        <w:ind w:left="6"/>
        <w:spacing w:after="0" w:line="238" w:lineRule="auto"/>
        <w:rPr>
          <w:sz w:val="20"/>
          <w:szCs w:val="20"/>
          <w:color w:val="auto"/>
        </w:rPr>
      </w:pPr>
      <w:r>
        <w:rPr>
          <w:rFonts w:ascii="Courier New" w:cs="Courier New" w:eastAsia="Courier New" w:hAnsi="Courier New"/>
          <w:sz w:val="19"/>
          <w:szCs w:val="19"/>
          <w:color w:val="auto"/>
        </w:rPr>
        <w:t>-----------------------------------------------------------------------------</w:t>
      </w:r>
    </w:p>
    <w:p>
      <w:pPr>
        <w:ind w:left="5346"/>
        <w:spacing w:after="0"/>
        <w:rPr>
          <w:sz w:val="20"/>
          <w:szCs w:val="20"/>
          <w:color w:val="auto"/>
        </w:rPr>
      </w:pPr>
      <w:r>
        <w:rPr>
          <w:rFonts w:ascii="Courier New" w:cs="Courier New" w:eastAsia="Courier New" w:hAnsi="Courier New"/>
          <w:sz w:val="19"/>
          <w:szCs w:val="19"/>
          <w:color w:val="auto"/>
        </w:rPr>
        <w:t>(5) SOLE VOTING POWER</w:t>
      </w:r>
    </w:p>
    <w:p>
      <w:pPr>
        <w:spacing w:after="0" w:line="212" w:lineRule="exact"/>
        <w:rPr>
          <w:sz w:val="24"/>
          <w:szCs w:val="24"/>
          <w:color w:val="auto"/>
        </w:rPr>
      </w:pPr>
    </w:p>
    <w:p>
      <w:pPr>
        <w:ind w:left="566"/>
        <w:spacing w:after="0"/>
        <w:tabs>
          <w:tab w:leader="none" w:pos="6326" w:val="left"/>
        </w:tabs>
        <w:rPr>
          <w:sz w:val="20"/>
          <w:szCs w:val="20"/>
          <w:color w:val="auto"/>
        </w:rPr>
      </w:pPr>
      <w:r>
        <w:rPr>
          <w:rFonts w:ascii="Courier New" w:cs="Courier New" w:eastAsia="Courier New" w:hAnsi="Courier New"/>
          <w:sz w:val="19"/>
          <w:szCs w:val="19"/>
          <w:color w:val="auto"/>
        </w:rPr>
        <w:t>NUMBER OF SHARES</w:t>
      </w:r>
      <w:r>
        <w:rPr>
          <w:sz w:val="20"/>
          <w:szCs w:val="20"/>
          <w:color w:val="auto"/>
        </w:rPr>
        <w:tab/>
      </w:r>
      <w:r>
        <w:rPr>
          <w:rFonts w:ascii="Courier New" w:cs="Courier New" w:eastAsia="Courier New" w:hAnsi="Courier New"/>
          <w:sz w:val="16"/>
          <w:szCs w:val="16"/>
          <w:color w:val="auto"/>
        </w:rPr>
        <w:t>0</w:t>
      </w:r>
    </w:p>
    <w:p>
      <w:pPr>
        <w:ind w:left="566"/>
        <w:spacing w:after="0"/>
        <w:tabs>
          <w:tab w:leader="none" w:pos="5326" w:val="left"/>
        </w:tabs>
        <w:rPr>
          <w:sz w:val="20"/>
          <w:szCs w:val="20"/>
          <w:color w:val="auto"/>
        </w:rPr>
      </w:pPr>
      <w:r>
        <w:rPr>
          <w:rFonts w:ascii="Courier New" w:cs="Courier New" w:eastAsia="Courier New" w:hAnsi="Courier New"/>
          <w:sz w:val="19"/>
          <w:szCs w:val="19"/>
          <w:color w:val="auto"/>
        </w:rPr>
        <w:t>BENEFICIALLY OWNED</w:t>
      </w:r>
      <w:r>
        <w:rPr>
          <w:sz w:val="20"/>
          <w:szCs w:val="20"/>
          <w:color w:val="auto"/>
        </w:rPr>
        <w:tab/>
      </w:r>
      <w:r>
        <w:rPr>
          <w:rFonts w:ascii="Courier New" w:cs="Courier New" w:eastAsia="Courier New" w:hAnsi="Courier New"/>
          <w:sz w:val="18"/>
          <w:szCs w:val="18"/>
          <w:color w:val="auto"/>
        </w:rPr>
        <w:t>_____________________________</w:t>
      </w:r>
    </w:p>
    <w:p>
      <w:pPr>
        <w:ind w:left="566"/>
        <w:spacing w:after="0"/>
        <w:rPr>
          <w:sz w:val="20"/>
          <w:szCs w:val="20"/>
          <w:color w:val="auto"/>
        </w:rPr>
      </w:pPr>
      <w:r>
        <w:rPr>
          <w:rFonts w:ascii="Courier New" w:cs="Courier New" w:eastAsia="Courier New" w:hAnsi="Courier New"/>
          <w:sz w:val="19"/>
          <w:szCs w:val="19"/>
          <w:color w:val="auto"/>
        </w:rPr>
        <w:t>BY EACH REPORTING</w:t>
      </w:r>
    </w:p>
    <w:p>
      <w:pPr>
        <w:ind w:left="566"/>
        <w:spacing w:after="0"/>
        <w:tabs>
          <w:tab w:leader="none" w:pos="5326" w:val="left"/>
        </w:tabs>
        <w:rPr>
          <w:sz w:val="20"/>
          <w:szCs w:val="20"/>
          <w:color w:val="auto"/>
        </w:rPr>
      </w:pPr>
      <w:r>
        <w:rPr>
          <w:rFonts w:ascii="Courier New" w:cs="Courier New" w:eastAsia="Courier New" w:hAnsi="Courier New"/>
          <w:sz w:val="19"/>
          <w:szCs w:val="19"/>
          <w:color w:val="auto"/>
        </w:rPr>
        <w:t>PERSON WITH:</w:t>
      </w:r>
      <w:r>
        <w:rPr>
          <w:sz w:val="20"/>
          <w:szCs w:val="20"/>
          <w:color w:val="auto"/>
        </w:rPr>
        <w:tab/>
      </w:r>
      <w:r>
        <w:rPr>
          <w:rFonts w:ascii="Courier New" w:cs="Courier New" w:eastAsia="Courier New" w:hAnsi="Courier New"/>
          <w:sz w:val="18"/>
          <w:szCs w:val="18"/>
          <w:color w:val="auto"/>
        </w:rPr>
        <w:t>(6) SHARED VOTING POWER</w:t>
      </w:r>
    </w:p>
    <w:p>
      <w:pPr>
        <w:sectPr>
          <w:pgSz w:w="12240" w:h="15926" w:orient="portrait"/>
          <w:cols w:equalWidth="0" w:num="1">
            <w:col w:w="10686"/>
          </w:cols>
          <w:pgMar w:left="114" w:top="109" w:right="1440" w:bottom="0" w:gutter="0" w:footer="0" w:header="0"/>
        </w:sectPr>
      </w:pPr>
    </w:p>
    <w:bookmarkStart w:id="1" w:name="page2"/>
    <w:bookmarkEnd w:id="1"/>
    <w:p>
      <w:pPr>
        <w:ind w:left="6566"/>
        <w:spacing w:after="0"/>
        <w:rPr>
          <w:sz w:val="20"/>
          <w:szCs w:val="20"/>
          <w:color w:val="auto"/>
        </w:rPr>
      </w:pPr>
      <w:r>
        <w:rPr>
          <w:rFonts w:ascii="Courier New" w:cs="Courier New" w:eastAsia="Courier New" w:hAnsi="Courier New"/>
          <w:sz w:val="19"/>
          <w:szCs w:val="19"/>
          <w:color w:val="auto"/>
        </w:rPr>
        <w:t>0</w:t>
      </w:r>
    </w:p>
    <w:p>
      <w:pPr>
        <w:ind w:left="5346"/>
        <w:spacing w:after="0" w:line="238" w:lineRule="auto"/>
        <w:rPr>
          <w:sz w:val="20"/>
          <w:szCs w:val="20"/>
          <w:color w:val="auto"/>
        </w:rPr>
      </w:pPr>
      <w:r>
        <w:rPr>
          <w:rFonts w:ascii="Courier New" w:cs="Courier New" w:eastAsia="Courier New" w:hAnsi="Courier New"/>
          <w:sz w:val="19"/>
          <w:szCs w:val="19"/>
          <w:color w:val="auto"/>
        </w:rPr>
        <w:t>_____________________________</w:t>
      </w:r>
    </w:p>
    <w:p>
      <w:pPr>
        <w:spacing w:after="0" w:line="213" w:lineRule="exact"/>
        <w:rPr>
          <w:sz w:val="20"/>
          <w:szCs w:val="20"/>
          <w:color w:val="auto"/>
        </w:rPr>
      </w:pPr>
    </w:p>
    <w:p>
      <w:pPr>
        <w:ind w:left="5346"/>
        <w:spacing w:after="0"/>
        <w:tabs>
          <w:tab w:leader="none" w:pos="5886" w:val="left"/>
        </w:tabs>
        <w:rPr>
          <w:sz w:val="20"/>
          <w:szCs w:val="20"/>
          <w:color w:val="auto"/>
        </w:rPr>
      </w:pPr>
      <w:r>
        <w:rPr>
          <w:rFonts w:ascii="Courier New" w:cs="Courier New" w:eastAsia="Courier New" w:hAnsi="Courier New"/>
          <w:sz w:val="19"/>
          <w:szCs w:val="19"/>
          <w:color w:val="auto"/>
        </w:rPr>
        <w:t>(7)</w:t>
      </w:r>
      <w:r>
        <w:rPr>
          <w:sz w:val="20"/>
          <w:szCs w:val="20"/>
          <w:color w:val="auto"/>
        </w:rPr>
        <w:tab/>
      </w:r>
      <w:r>
        <w:rPr>
          <w:rFonts w:ascii="Courier New" w:cs="Courier New" w:eastAsia="Courier New" w:hAnsi="Courier New"/>
          <w:sz w:val="18"/>
          <w:szCs w:val="18"/>
          <w:color w:val="auto"/>
        </w:rPr>
        <w:t>SOLE DISPOSITIVE POWER</w:t>
      </w:r>
    </w:p>
    <w:p>
      <w:pPr>
        <w:spacing w:after="0" w:line="213" w:lineRule="exact"/>
        <w:rPr>
          <w:sz w:val="20"/>
          <w:szCs w:val="20"/>
          <w:color w:val="auto"/>
        </w:rPr>
      </w:pPr>
    </w:p>
    <w:p>
      <w:pPr>
        <w:ind w:left="6566"/>
        <w:spacing w:after="0"/>
        <w:rPr>
          <w:sz w:val="20"/>
          <w:szCs w:val="20"/>
          <w:color w:val="auto"/>
        </w:rPr>
      </w:pPr>
      <w:r>
        <w:rPr>
          <w:rFonts w:ascii="Courier New" w:cs="Courier New" w:eastAsia="Courier New" w:hAnsi="Courier New"/>
          <w:sz w:val="19"/>
          <w:szCs w:val="19"/>
          <w:color w:val="auto"/>
        </w:rPr>
        <w:t>0</w:t>
      </w:r>
    </w:p>
    <w:p>
      <w:pPr>
        <w:ind w:left="5346"/>
        <w:spacing w:after="0" w:line="238" w:lineRule="auto"/>
        <w:rPr>
          <w:sz w:val="20"/>
          <w:szCs w:val="20"/>
          <w:color w:val="auto"/>
        </w:rPr>
      </w:pPr>
      <w:r>
        <w:rPr>
          <w:rFonts w:ascii="Courier New" w:cs="Courier New" w:eastAsia="Courier New" w:hAnsi="Courier New"/>
          <w:sz w:val="19"/>
          <w:szCs w:val="19"/>
          <w:color w:val="auto"/>
        </w:rPr>
        <w:t>_____________________________</w:t>
      </w:r>
    </w:p>
    <w:p>
      <w:pPr>
        <w:spacing w:after="0" w:line="213" w:lineRule="exact"/>
        <w:rPr>
          <w:sz w:val="20"/>
          <w:szCs w:val="20"/>
          <w:color w:val="auto"/>
        </w:rPr>
      </w:pPr>
    </w:p>
    <w:p>
      <w:pPr>
        <w:ind w:left="5346"/>
        <w:spacing w:after="0"/>
        <w:tabs>
          <w:tab w:leader="none" w:pos="5886" w:val="left"/>
        </w:tabs>
        <w:rPr>
          <w:sz w:val="20"/>
          <w:szCs w:val="20"/>
          <w:color w:val="auto"/>
        </w:rPr>
      </w:pPr>
      <w:r>
        <w:rPr>
          <w:rFonts w:ascii="Courier New" w:cs="Courier New" w:eastAsia="Courier New" w:hAnsi="Courier New"/>
          <w:sz w:val="19"/>
          <w:szCs w:val="19"/>
          <w:color w:val="auto"/>
        </w:rPr>
        <w:t>(8)</w:t>
      </w:r>
      <w:r>
        <w:rPr>
          <w:sz w:val="20"/>
          <w:szCs w:val="20"/>
          <w:color w:val="auto"/>
        </w:rPr>
        <w:tab/>
      </w:r>
      <w:r>
        <w:rPr>
          <w:rFonts w:ascii="Courier New" w:cs="Courier New" w:eastAsia="Courier New" w:hAnsi="Courier New"/>
          <w:sz w:val="18"/>
          <w:szCs w:val="18"/>
          <w:color w:val="auto"/>
        </w:rPr>
        <w:t>SHARED DISPOSITIVE POWER</w:t>
      </w:r>
    </w:p>
    <w:p>
      <w:pPr>
        <w:spacing w:after="0" w:line="213" w:lineRule="exact"/>
        <w:rPr>
          <w:sz w:val="20"/>
          <w:szCs w:val="20"/>
          <w:color w:val="auto"/>
        </w:rPr>
      </w:pPr>
    </w:p>
    <w:p>
      <w:pPr>
        <w:ind w:left="6446"/>
        <w:spacing w:after="0"/>
        <w:rPr>
          <w:sz w:val="20"/>
          <w:szCs w:val="20"/>
          <w:color w:val="auto"/>
        </w:rPr>
      </w:pPr>
      <w:r>
        <w:rPr>
          <w:rFonts w:ascii="Courier New" w:cs="Courier New" w:eastAsia="Courier New" w:hAnsi="Courier New"/>
          <w:sz w:val="19"/>
          <w:szCs w:val="19"/>
          <w:color w:val="auto"/>
        </w:rPr>
        <w:t>0</w:t>
      </w:r>
    </w:p>
    <w:p>
      <w:pPr>
        <w:ind w:left="5346"/>
        <w:spacing w:after="0" w:line="238" w:lineRule="auto"/>
        <w:rPr>
          <w:sz w:val="20"/>
          <w:szCs w:val="20"/>
          <w:color w:val="auto"/>
        </w:rPr>
      </w:pPr>
      <w:r>
        <w:rPr>
          <w:rFonts w:ascii="Courier New" w:cs="Courier New" w:eastAsia="Courier New" w:hAnsi="Courier New"/>
          <w:sz w:val="19"/>
          <w:szCs w:val="19"/>
          <w:color w:val="auto"/>
        </w:rPr>
        <w:t>______________________________</w:t>
      </w:r>
    </w:p>
    <w:p>
      <w:pPr>
        <w:spacing w:after="0" w:line="213" w:lineRule="exact"/>
        <w:rPr>
          <w:sz w:val="20"/>
          <w:szCs w:val="20"/>
          <w:color w:val="auto"/>
        </w:rPr>
      </w:pPr>
    </w:p>
    <w:p>
      <w:pPr>
        <w:ind w:left="566" w:hanging="566"/>
        <w:spacing w:after="0"/>
        <w:tabs>
          <w:tab w:leader="none" w:pos="566" w:val="left"/>
        </w:tabs>
        <w:numPr>
          <w:ilvl w:val="0"/>
          <w:numId w:val="4"/>
        </w:numPr>
        <w:rPr>
          <w:rFonts w:ascii="Courier New" w:cs="Courier New" w:eastAsia="Courier New" w:hAnsi="Courier New"/>
          <w:sz w:val="19"/>
          <w:szCs w:val="19"/>
          <w:color w:val="auto"/>
        </w:rPr>
      </w:pPr>
      <w:r>
        <w:rPr>
          <w:rFonts w:ascii="Courier New" w:cs="Courier New" w:eastAsia="Courier New" w:hAnsi="Courier New"/>
          <w:sz w:val="19"/>
          <w:szCs w:val="19"/>
          <w:color w:val="auto"/>
        </w:rPr>
        <w:t>AGGREGATE AMOUNT BENEFICIALLY OWNED BY EACH REPORTING PERSON</w:t>
      </w:r>
    </w:p>
    <w:p>
      <w:pPr>
        <w:spacing w:after="0" w:line="213" w:lineRule="exact"/>
        <w:rPr>
          <w:sz w:val="20"/>
          <w:szCs w:val="20"/>
          <w:color w:val="auto"/>
        </w:rPr>
      </w:pPr>
    </w:p>
    <w:p>
      <w:pPr>
        <w:ind w:left="3346"/>
        <w:spacing w:after="0"/>
        <w:rPr>
          <w:sz w:val="20"/>
          <w:szCs w:val="20"/>
          <w:color w:val="auto"/>
        </w:rPr>
      </w:pPr>
      <w:r>
        <w:rPr>
          <w:rFonts w:ascii="Courier New" w:cs="Courier New" w:eastAsia="Courier New" w:hAnsi="Courier New"/>
          <w:sz w:val="19"/>
          <w:szCs w:val="19"/>
          <w:color w:val="auto"/>
        </w:rPr>
        <w:t>0</w:t>
      </w:r>
    </w:p>
    <w:p>
      <w:pPr>
        <w:ind w:left="6"/>
        <w:spacing w:after="0" w:line="238" w:lineRule="auto"/>
        <w:rPr>
          <w:sz w:val="20"/>
          <w:szCs w:val="20"/>
          <w:color w:val="auto"/>
        </w:rPr>
      </w:pPr>
      <w:r>
        <w:rPr>
          <w:rFonts w:ascii="Courier New" w:cs="Courier New" w:eastAsia="Courier New" w:hAnsi="Courier New"/>
          <w:sz w:val="19"/>
          <w:szCs w:val="19"/>
          <w:color w:val="auto"/>
        </w:rPr>
        <w:t>------------------------------------------------------------------------------</w:t>
      </w:r>
    </w:p>
    <w:p>
      <w:pPr>
        <w:spacing w:after="0" w:line="6" w:lineRule="exact"/>
        <w:rPr>
          <w:sz w:val="20"/>
          <w:szCs w:val="20"/>
          <w:color w:val="auto"/>
        </w:rPr>
      </w:pPr>
    </w:p>
    <w:p>
      <w:pPr>
        <w:ind w:left="666" w:right="2560" w:hanging="666"/>
        <w:spacing w:after="0" w:line="235" w:lineRule="auto"/>
        <w:tabs>
          <w:tab w:leader="none" w:pos="555"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CHECK BOX IF THE AGGREGATE AMOUNT IN ROW (9) EXCLUDES CERTAIN SHARES (SEE INSTRUCTIONS)</w:t>
      </w:r>
    </w:p>
    <w:p>
      <w:pPr>
        <w:ind w:left="7566"/>
        <w:spacing w:after="0"/>
        <w:rPr>
          <w:sz w:val="20"/>
          <w:szCs w:val="20"/>
          <w:color w:val="auto"/>
        </w:rPr>
      </w:pPr>
      <w:r>
        <w:rPr>
          <w:rFonts w:ascii="Courier New" w:cs="Courier New" w:eastAsia="Courier New" w:hAnsi="Courier New"/>
          <w:sz w:val="19"/>
          <w:szCs w:val="19"/>
          <w:color w:val="auto"/>
        </w:rPr>
        <w:t>[_]</w:t>
      </w:r>
    </w:p>
    <w:p>
      <w:pPr>
        <w:ind w:left="6"/>
        <w:spacing w:after="0" w:line="238" w:lineRule="auto"/>
        <w:rPr>
          <w:sz w:val="20"/>
          <w:szCs w:val="20"/>
          <w:color w:val="auto"/>
        </w:rPr>
      </w:pPr>
      <w:r>
        <w:rPr>
          <w:rFonts w:ascii="Courier New" w:cs="Courier New" w:eastAsia="Courier New" w:hAnsi="Courier New"/>
          <w:sz w:val="19"/>
          <w:szCs w:val="19"/>
          <w:color w:val="auto"/>
        </w:rPr>
        <w:t>------------------------------------------------------------------------------</w:t>
      </w:r>
    </w:p>
    <w:p>
      <w:pPr>
        <w:ind w:left="666" w:hanging="666"/>
        <w:spacing w:after="0" w:line="238" w:lineRule="auto"/>
        <w:tabs>
          <w:tab w:leader="none" w:pos="666" w:val="left"/>
        </w:tabs>
        <w:numPr>
          <w:ilvl w:val="0"/>
          <w:numId w:val="6"/>
        </w:numPr>
        <w:rPr>
          <w:rFonts w:ascii="Courier New" w:cs="Courier New" w:eastAsia="Courier New" w:hAnsi="Courier New"/>
          <w:sz w:val="19"/>
          <w:szCs w:val="19"/>
          <w:color w:val="auto"/>
        </w:rPr>
      </w:pPr>
      <w:r>
        <w:rPr>
          <w:rFonts w:ascii="Courier New" w:cs="Courier New" w:eastAsia="Courier New" w:hAnsi="Courier New"/>
          <w:sz w:val="19"/>
          <w:szCs w:val="19"/>
          <w:color w:val="auto"/>
        </w:rPr>
        <w:t>PERCENT OF CLASS REPRESENTED BY AMOUNT IN ROW (9)</w:t>
      </w:r>
    </w:p>
    <w:p>
      <w:pPr>
        <w:spacing w:after="0" w:line="213" w:lineRule="exact"/>
        <w:rPr>
          <w:sz w:val="20"/>
          <w:szCs w:val="20"/>
          <w:color w:val="auto"/>
        </w:rPr>
      </w:pPr>
    </w:p>
    <w:p>
      <w:pPr>
        <w:ind w:left="3346"/>
        <w:spacing w:after="0"/>
        <w:rPr>
          <w:sz w:val="20"/>
          <w:szCs w:val="20"/>
          <w:color w:val="auto"/>
        </w:rPr>
      </w:pPr>
      <w:r>
        <w:rPr>
          <w:rFonts w:ascii="Courier New" w:cs="Courier New" w:eastAsia="Courier New" w:hAnsi="Courier New"/>
          <w:sz w:val="19"/>
          <w:szCs w:val="19"/>
          <w:color w:val="auto"/>
        </w:rPr>
        <w:t>0.00 %</w:t>
      </w:r>
    </w:p>
    <w:p>
      <w:pPr>
        <w:ind w:left="6"/>
        <w:spacing w:after="0" w:line="238" w:lineRule="auto"/>
        <w:rPr>
          <w:sz w:val="20"/>
          <w:szCs w:val="20"/>
          <w:color w:val="auto"/>
        </w:rPr>
      </w:pPr>
      <w:r>
        <w:rPr>
          <w:rFonts w:ascii="Courier New" w:cs="Courier New" w:eastAsia="Courier New" w:hAnsi="Courier New"/>
          <w:sz w:val="19"/>
          <w:szCs w:val="19"/>
          <w:color w:val="auto"/>
        </w:rPr>
        <w:t>------------------------------------------------------------------------------</w:t>
      </w:r>
    </w:p>
    <w:p>
      <w:pPr>
        <w:spacing w:after="0" w:line="6" w:lineRule="exact"/>
        <w:rPr>
          <w:sz w:val="20"/>
          <w:szCs w:val="20"/>
          <w:color w:val="auto"/>
        </w:rPr>
      </w:pPr>
    </w:p>
    <w:p>
      <w:pPr>
        <w:ind w:left="2446" w:right="5340" w:hanging="2446"/>
        <w:spacing w:after="0" w:line="235" w:lineRule="auto"/>
        <w:tabs>
          <w:tab w:leader="none" w:pos="555" w:val="left"/>
        </w:tabs>
        <w:numPr>
          <w:ilvl w:val="0"/>
          <w:numId w:val="7"/>
        </w:numPr>
        <w:rPr>
          <w:rFonts w:ascii="Courier New" w:cs="Courier New" w:eastAsia="Courier New" w:hAnsi="Courier New"/>
          <w:sz w:val="19"/>
          <w:szCs w:val="19"/>
          <w:color w:val="auto"/>
        </w:rPr>
      </w:pPr>
      <w:r>
        <w:rPr>
          <w:rFonts w:ascii="Courier New" w:cs="Courier New" w:eastAsia="Courier New" w:hAnsi="Courier New"/>
          <w:sz w:val="19"/>
          <w:szCs w:val="19"/>
          <w:color w:val="auto"/>
        </w:rPr>
        <w:t>TYPE OF REPORTING PERSON (SEE INSTRUCTIONS) IA</w:t>
      </w:r>
    </w:p>
    <w:p>
      <w:pPr>
        <w:spacing w:after="0" w:line="213" w:lineRule="exact"/>
        <w:rPr>
          <w:sz w:val="20"/>
          <w:szCs w:val="20"/>
          <w:color w:val="auto"/>
        </w:rPr>
      </w:pPr>
    </w:p>
    <w:p>
      <w:pPr>
        <w:ind w:left="3566"/>
        <w:spacing w:after="0"/>
        <w:rPr>
          <w:sz w:val="20"/>
          <w:szCs w:val="20"/>
          <w:color w:val="auto"/>
        </w:rPr>
      </w:pPr>
      <w:r>
        <w:rPr>
          <w:rFonts w:ascii="Courier New" w:cs="Courier New" w:eastAsia="Courier New" w:hAnsi="Courier New"/>
          <w:sz w:val="19"/>
          <w:szCs w:val="19"/>
          <w:color w:val="auto"/>
        </w:rPr>
        <w:t>Page 2 of 8 pages</w:t>
      </w:r>
    </w:p>
    <w:p>
      <w:pPr>
        <w:ind w:left="6"/>
        <w:spacing w:after="0" w:line="238" w:lineRule="auto"/>
        <w:rPr>
          <w:sz w:val="20"/>
          <w:szCs w:val="20"/>
          <w:color w:val="auto"/>
        </w:rPr>
      </w:pPr>
      <w:r>
        <w:rPr>
          <w:rFonts w:ascii="Courier New" w:cs="Courier New" w:eastAsia="Courier New" w:hAnsi="Courier New"/>
          <w:sz w:val="19"/>
          <w:szCs w:val="19"/>
          <w:color w:val="auto"/>
        </w:rPr>
        <w:t>=============================================================================</w:t>
      </w:r>
    </w:p>
    <w:p>
      <w:pPr>
        <w:ind w:left="3566"/>
        <w:spacing w:after="0"/>
        <w:rPr>
          <w:sz w:val="20"/>
          <w:szCs w:val="20"/>
          <w:color w:val="auto"/>
        </w:rPr>
      </w:pPr>
      <w:r>
        <w:rPr>
          <w:rFonts w:ascii="Courier New" w:cs="Courier New" w:eastAsia="Courier New" w:hAnsi="Courier New"/>
          <w:sz w:val="19"/>
          <w:szCs w:val="19"/>
          <w:color w:val="auto"/>
        </w:rPr>
        <w:t>Page 3 of 8 pages</w:t>
      </w:r>
    </w:p>
    <w:p>
      <w:pPr>
        <w:ind w:left="6"/>
        <w:spacing w:after="0" w:line="237" w:lineRule="auto"/>
        <w:rPr>
          <w:sz w:val="20"/>
          <w:szCs w:val="20"/>
          <w:color w:val="auto"/>
        </w:rPr>
      </w:pPr>
      <w:r>
        <w:rPr>
          <w:rFonts w:ascii="Courier New" w:cs="Courier New" w:eastAsia="Courier New" w:hAnsi="Courier New"/>
          <w:sz w:val="19"/>
          <w:szCs w:val="19"/>
          <w:color w:val="auto"/>
        </w:rPr>
        <w:t>-----------------------------------------------------------------------------</w:t>
      </w:r>
    </w:p>
    <w:p>
      <w:pPr>
        <w:ind w:left="106"/>
        <w:spacing w:after="0"/>
        <w:tabs>
          <w:tab w:leader="none" w:pos="1306" w:val="left"/>
          <w:tab w:leader="none" w:pos="4426" w:val="left"/>
          <w:tab w:leader="none" w:pos="7106" w:val="left"/>
        </w:tabs>
        <w:rPr>
          <w:sz w:val="20"/>
          <w:szCs w:val="20"/>
          <w:color w:val="auto"/>
        </w:rPr>
      </w:pPr>
      <w:r>
        <w:rPr>
          <w:rFonts w:ascii="Courier New" w:cs="Courier New" w:eastAsia="Courier New" w:hAnsi="Courier New"/>
          <w:sz w:val="19"/>
          <w:szCs w:val="19"/>
          <w:color w:val="auto"/>
        </w:rPr>
        <w:t>CUSIP NO.</w:t>
        <w:tab/>
        <w:t>74972G103</w:t>
      </w:r>
      <w:r>
        <w:rPr>
          <w:sz w:val="20"/>
          <w:szCs w:val="20"/>
          <w:color w:val="auto"/>
        </w:rPr>
        <w:tab/>
      </w:r>
      <w:r>
        <w:rPr>
          <w:rFonts w:ascii="Courier New" w:cs="Courier New" w:eastAsia="Courier New" w:hAnsi="Courier New"/>
          <w:sz w:val="19"/>
          <w:szCs w:val="19"/>
          <w:color w:val="auto"/>
        </w:rPr>
        <w:t>13G</w:t>
      </w:r>
      <w:r>
        <w:rPr>
          <w:sz w:val="20"/>
          <w:szCs w:val="20"/>
          <w:color w:val="auto"/>
        </w:rPr>
        <w:tab/>
      </w:r>
      <w:r>
        <w:rPr>
          <w:rFonts w:ascii="Courier New" w:cs="Courier New" w:eastAsia="Courier New" w:hAnsi="Courier New"/>
          <w:sz w:val="18"/>
          <w:szCs w:val="18"/>
          <w:color w:val="auto"/>
        </w:rPr>
        <w:t>Page 3 of 8 Pages</w:t>
      </w:r>
    </w:p>
    <w:p>
      <w:pPr>
        <w:ind w:left="6"/>
        <w:spacing w:after="0" w:line="237" w:lineRule="auto"/>
        <w:rPr>
          <w:sz w:val="20"/>
          <w:szCs w:val="20"/>
          <w:color w:val="auto"/>
        </w:rPr>
      </w:pPr>
      <w:r>
        <w:rPr>
          <w:rFonts w:ascii="Courier New" w:cs="Courier New" w:eastAsia="Courier New" w:hAnsi="Courier New"/>
          <w:sz w:val="19"/>
          <w:szCs w:val="19"/>
          <w:color w:val="auto"/>
        </w:rPr>
        <w:t>-----------------------------------------------------------------------------</w:t>
      </w:r>
    </w:p>
    <w:p>
      <w:pPr>
        <w:ind w:left="106"/>
        <w:spacing w:after="0"/>
        <w:rPr>
          <w:sz w:val="20"/>
          <w:szCs w:val="20"/>
          <w:color w:val="auto"/>
        </w:rPr>
      </w:pPr>
      <w:r>
        <w:rPr>
          <w:rFonts w:ascii="Courier New" w:cs="Courier New" w:eastAsia="Courier New" w:hAnsi="Courier New"/>
          <w:sz w:val="19"/>
          <w:szCs w:val="19"/>
          <w:color w:val="auto"/>
        </w:rPr>
        <w:t>(1) NAMES OF REPORTING PERSONS.</w:t>
      </w:r>
    </w:p>
    <w:p>
      <w:pPr>
        <w:ind w:left="666"/>
        <w:spacing w:after="0" w:line="237" w:lineRule="auto"/>
        <w:rPr>
          <w:sz w:val="20"/>
          <w:szCs w:val="20"/>
          <w:color w:val="auto"/>
        </w:rPr>
      </w:pPr>
      <w:r>
        <w:rPr>
          <w:rFonts w:ascii="Courier New" w:cs="Courier New" w:eastAsia="Courier New" w:hAnsi="Courier New"/>
          <w:sz w:val="19"/>
          <w:szCs w:val="19"/>
          <w:color w:val="auto"/>
        </w:rPr>
        <w:t>I.R.S. IDENTIFICATION NOS. OF ABOVE PERSONS (ENTITIES ONLY).</w:t>
      </w:r>
    </w:p>
    <w:p>
      <w:pPr>
        <w:spacing w:after="0" w:line="213" w:lineRule="exact"/>
        <w:rPr>
          <w:sz w:val="20"/>
          <w:szCs w:val="20"/>
          <w:color w:val="auto"/>
        </w:rPr>
      </w:pPr>
    </w:p>
    <w:tbl>
      <w:tblPr>
        <w:tblLayout w:type="fixed"/>
        <w:tblInd w:w="566" w:type="dxa"/>
        <w:tblCellMar>
          <w:top w:w="0" w:type="dxa"/>
          <w:left w:w="0" w:type="dxa"/>
          <w:bottom w:w="0" w:type="dxa"/>
          <w:right w:w="0" w:type="dxa"/>
        </w:tblCellMar>
      </w:tblPr>
      <w:tr>
        <w:trPr>
          <w:trHeight w:val="215"/>
        </w:trPr>
        <w:tc>
          <w:tcPr>
            <w:tcW w:w="5220" w:type="dxa"/>
            <w:vAlign w:val="bottom"/>
          </w:tcPr>
          <w:p>
            <w:pPr>
              <w:spacing w:after="0"/>
              <w:rPr>
                <w:sz w:val="20"/>
                <w:szCs w:val="20"/>
                <w:color w:val="auto"/>
              </w:rPr>
            </w:pPr>
            <w:r>
              <w:rPr>
                <w:rFonts w:ascii="Courier New" w:cs="Courier New" w:eastAsia="Courier New" w:hAnsi="Courier New"/>
                <w:sz w:val="19"/>
                <w:szCs w:val="19"/>
                <w:color w:val="auto"/>
              </w:rPr>
              <w:t>RENAISSANCE TECHNOLOGIES HOLDINGS CORPORATION</w:t>
            </w:r>
          </w:p>
        </w:tc>
        <w:tc>
          <w:tcPr>
            <w:tcW w:w="1340" w:type="dxa"/>
            <w:vAlign w:val="bottom"/>
          </w:tcPr>
          <w:p>
            <w:pPr>
              <w:jc w:val="right"/>
              <w:spacing w:after="0"/>
              <w:rPr>
                <w:sz w:val="20"/>
                <w:szCs w:val="20"/>
                <w:color w:val="auto"/>
              </w:rPr>
            </w:pPr>
            <w:r>
              <w:rPr>
                <w:rFonts w:ascii="Courier New" w:cs="Courier New" w:eastAsia="Courier New" w:hAnsi="Courier New"/>
                <w:sz w:val="19"/>
                <w:szCs w:val="19"/>
                <w:color w:val="auto"/>
              </w:rPr>
              <w:t>13-3127734</w:t>
            </w:r>
          </w:p>
        </w:tc>
      </w:tr>
    </w:tbl>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w:t>
      </w:r>
    </w:p>
    <w:p>
      <w:pPr>
        <w:ind w:left="566" w:hanging="566"/>
        <w:spacing w:after="0" w:line="238" w:lineRule="auto"/>
        <w:tabs>
          <w:tab w:leader="none" w:pos="566" w:val="left"/>
        </w:tabs>
        <w:numPr>
          <w:ilvl w:val="0"/>
          <w:numId w:val="8"/>
        </w:numPr>
        <w:rPr>
          <w:rFonts w:ascii="Courier New" w:cs="Courier New" w:eastAsia="Courier New" w:hAnsi="Courier New"/>
          <w:sz w:val="19"/>
          <w:szCs w:val="19"/>
          <w:color w:val="auto"/>
        </w:rPr>
      </w:pPr>
      <w:r>
        <w:rPr>
          <w:rFonts w:ascii="Courier New" w:cs="Courier New" w:eastAsia="Courier New" w:hAnsi="Courier New"/>
          <w:sz w:val="19"/>
          <w:szCs w:val="19"/>
          <w:color w:val="auto"/>
        </w:rPr>
        <w:t>CHECK THE APPROPRIATE BOX IF A MEMBER OF A GROUP (SEE INSTRUCTIONS)</w:t>
      </w:r>
    </w:p>
    <w:p>
      <w:pPr>
        <w:ind w:left="1106" w:hanging="438"/>
        <w:spacing w:after="0" w:line="238" w:lineRule="auto"/>
        <w:tabs>
          <w:tab w:leader="none" w:pos="1106" w:val="left"/>
        </w:tabs>
        <w:numPr>
          <w:ilvl w:val="1"/>
          <w:numId w:val="8"/>
        </w:numPr>
        <w:rPr>
          <w:rFonts w:ascii="Courier New" w:cs="Courier New" w:eastAsia="Courier New" w:hAnsi="Courier New"/>
          <w:sz w:val="19"/>
          <w:szCs w:val="19"/>
          <w:color w:val="auto"/>
        </w:rPr>
      </w:pPr>
      <w:r>
        <w:rPr>
          <w:rFonts w:ascii="Courier New" w:cs="Courier New" w:eastAsia="Courier New" w:hAnsi="Courier New"/>
          <w:sz w:val="19"/>
          <w:szCs w:val="19"/>
          <w:color w:val="auto"/>
        </w:rPr>
        <w:t>[_]</w:t>
      </w:r>
    </w:p>
    <w:p>
      <w:pPr>
        <w:ind w:left="1106" w:hanging="438"/>
        <w:spacing w:after="0" w:line="238" w:lineRule="auto"/>
        <w:tabs>
          <w:tab w:leader="none" w:pos="1106" w:val="left"/>
        </w:tabs>
        <w:numPr>
          <w:ilvl w:val="1"/>
          <w:numId w:val="8"/>
        </w:numPr>
        <w:rPr>
          <w:rFonts w:ascii="Courier New" w:cs="Courier New" w:eastAsia="Courier New" w:hAnsi="Courier New"/>
          <w:sz w:val="19"/>
          <w:szCs w:val="19"/>
          <w:color w:val="auto"/>
        </w:rPr>
      </w:pPr>
      <w:r>
        <w:rPr>
          <w:rFonts w:ascii="Courier New" w:cs="Courier New" w:eastAsia="Courier New" w:hAnsi="Courier New"/>
          <w:sz w:val="19"/>
          <w:szCs w:val="19"/>
          <w:color w:val="auto"/>
        </w:rPr>
        <w:t>[_]</w:t>
      </w:r>
    </w:p>
    <w:p>
      <w:pPr>
        <w:ind w:left="6"/>
        <w:spacing w:after="0" w:line="238"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w:t>
      </w:r>
    </w:p>
    <w:p>
      <w:pPr>
        <w:ind w:left="566" w:hanging="566"/>
        <w:spacing w:after="0" w:line="238" w:lineRule="auto"/>
        <w:tabs>
          <w:tab w:leader="none" w:pos="566" w:val="left"/>
        </w:tabs>
        <w:numPr>
          <w:ilvl w:val="0"/>
          <w:numId w:val="8"/>
        </w:numPr>
        <w:rPr>
          <w:rFonts w:ascii="Courier New" w:cs="Courier New" w:eastAsia="Courier New" w:hAnsi="Courier New"/>
          <w:sz w:val="19"/>
          <w:szCs w:val="19"/>
          <w:color w:val="auto"/>
        </w:rPr>
      </w:pPr>
      <w:r>
        <w:rPr>
          <w:rFonts w:ascii="Courier New" w:cs="Courier New" w:eastAsia="Courier New" w:hAnsi="Courier New"/>
          <w:sz w:val="19"/>
          <w:szCs w:val="19"/>
          <w:color w:val="auto"/>
        </w:rPr>
        <w:t>SEC USE ONLY</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w:t>
      </w:r>
    </w:p>
    <w:p>
      <w:pPr>
        <w:ind w:left="6"/>
        <w:spacing w:after="0" w:line="238" w:lineRule="auto"/>
        <w:rPr>
          <w:sz w:val="20"/>
          <w:szCs w:val="20"/>
          <w:color w:val="auto"/>
        </w:rPr>
      </w:pPr>
      <w:r>
        <w:rPr>
          <w:rFonts w:ascii="Courier New" w:cs="Courier New" w:eastAsia="Courier New" w:hAnsi="Courier New"/>
          <w:sz w:val="19"/>
          <w:szCs w:val="19"/>
          <w:color w:val="auto"/>
        </w:rPr>
        <w:t>(4) CITIZENSHIP OR PLACE OF ORGANIZATION</w:t>
      </w:r>
    </w:p>
    <w:p>
      <w:pPr>
        <w:spacing w:after="0" w:line="213" w:lineRule="exact"/>
        <w:rPr>
          <w:sz w:val="20"/>
          <w:szCs w:val="20"/>
          <w:color w:val="auto"/>
        </w:rPr>
      </w:pPr>
    </w:p>
    <w:p>
      <w:pPr>
        <w:ind w:left="666"/>
        <w:spacing w:after="0"/>
        <w:rPr>
          <w:sz w:val="20"/>
          <w:szCs w:val="20"/>
          <w:color w:val="auto"/>
        </w:rPr>
      </w:pPr>
      <w:r>
        <w:rPr>
          <w:rFonts w:ascii="Courier New" w:cs="Courier New" w:eastAsia="Courier New" w:hAnsi="Courier New"/>
          <w:sz w:val="19"/>
          <w:szCs w:val="19"/>
          <w:color w:val="auto"/>
        </w:rPr>
        <w:t>Delaware</w:t>
      </w:r>
    </w:p>
    <w:p>
      <w:pPr>
        <w:ind w:left="6"/>
        <w:spacing w:after="0" w:line="238" w:lineRule="auto"/>
        <w:rPr>
          <w:sz w:val="20"/>
          <w:szCs w:val="20"/>
          <w:color w:val="auto"/>
        </w:rPr>
      </w:pPr>
      <w:r>
        <w:rPr>
          <w:rFonts w:ascii="Courier New" w:cs="Courier New" w:eastAsia="Courier New" w:hAnsi="Courier New"/>
          <w:sz w:val="19"/>
          <w:szCs w:val="19"/>
          <w:color w:val="auto"/>
        </w:rPr>
        <w:t>-----------------------------------------------------------------------------</w:t>
      </w:r>
    </w:p>
    <w:p>
      <w:pPr>
        <w:ind w:left="5346"/>
        <w:spacing w:after="0"/>
        <w:rPr>
          <w:sz w:val="20"/>
          <w:szCs w:val="20"/>
          <w:color w:val="auto"/>
        </w:rPr>
      </w:pPr>
      <w:r>
        <w:rPr>
          <w:rFonts w:ascii="Courier New" w:cs="Courier New" w:eastAsia="Courier New" w:hAnsi="Courier New"/>
          <w:sz w:val="19"/>
          <w:szCs w:val="19"/>
          <w:color w:val="auto"/>
        </w:rPr>
        <w:t>(5) SOLE VOTING POWER</w:t>
      </w:r>
    </w:p>
    <w:p>
      <w:pPr>
        <w:sectPr>
          <w:pgSz w:w="12240" w:h="15840" w:orient="portrait"/>
          <w:cols w:equalWidth="0" w:num="1">
            <w:col w:w="10686"/>
          </w:cols>
          <w:pgMar w:left="114" w:top="209" w:right="1440" w:bottom="0" w:gutter="0" w:footer="0" w:header="0"/>
        </w:sectPr>
      </w:pPr>
    </w:p>
    <w:p>
      <w:pPr>
        <w:spacing w:after="0" w:line="212" w:lineRule="exact"/>
        <w:rPr>
          <w:sz w:val="20"/>
          <w:szCs w:val="20"/>
          <w:color w:val="auto"/>
        </w:rPr>
      </w:pPr>
    </w:p>
    <w:p>
      <w:pPr>
        <w:ind w:left="566"/>
        <w:spacing w:after="0"/>
        <w:rPr>
          <w:sz w:val="20"/>
          <w:szCs w:val="20"/>
          <w:color w:val="auto"/>
        </w:rPr>
      </w:pPr>
      <w:r>
        <w:rPr>
          <w:rFonts w:ascii="Courier New" w:cs="Courier New" w:eastAsia="Courier New" w:hAnsi="Courier New"/>
          <w:sz w:val="19"/>
          <w:szCs w:val="19"/>
          <w:color w:val="auto"/>
        </w:rPr>
        <w:t>NUMBER OF SHARES</w:t>
      </w:r>
    </w:p>
    <w:p>
      <w:pPr>
        <w:spacing w:after="0" w:line="5" w:lineRule="exact"/>
        <w:rPr>
          <w:sz w:val="20"/>
          <w:szCs w:val="20"/>
          <w:color w:val="auto"/>
        </w:rPr>
      </w:pPr>
    </w:p>
    <w:p>
      <w:pPr>
        <w:ind w:left="566"/>
        <w:spacing w:after="0"/>
        <w:rPr>
          <w:sz w:val="20"/>
          <w:szCs w:val="20"/>
          <w:color w:val="auto"/>
        </w:rPr>
      </w:pPr>
      <w:r>
        <w:rPr>
          <w:rFonts w:ascii="Courier New" w:cs="Courier New" w:eastAsia="Courier New" w:hAnsi="Courier New"/>
          <w:sz w:val="18"/>
          <w:szCs w:val="18"/>
          <w:color w:val="auto"/>
        </w:rPr>
        <w:t>BENEFICIALLY OWNED</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left="1000"/>
        <w:spacing w:after="0"/>
        <w:rPr>
          <w:sz w:val="20"/>
          <w:szCs w:val="20"/>
          <w:color w:val="auto"/>
        </w:rPr>
      </w:pPr>
      <w:r>
        <w:rPr>
          <w:rFonts w:ascii="Courier New" w:cs="Courier New" w:eastAsia="Courier New" w:hAnsi="Courier New"/>
          <w:sz w:val="19"/>
          <w:szCs w:val="19"/>
          <w:color w:val="auto"/>
        </w:rPr>
        <w:t>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w:t>
      </w:r>
    </w:p>
    <w:p>
      <w:pPr>
        <w:spacing w:after="0" w:line="10" w:lineRule="exact"/>
        <w:rPr>
          <w:sz w:val="20"/>
          <w:szCs w:val="20"/>
          <w:color w:val="auto"/>
        </w:rPr>
      </w:pPr>
    </w:p>
    <w:p>
      <w:pPr>
        <w:sectPr>
          <w:pgSz w:w="12240" w:h="15840" w:orient="portrait"/>
          <w:cols w:equalWidth="0" w:num="2">
            <w:col w:w="4626" w:space="720"/>
            <w:col w:w="5340"/>
          </w:cols>
          <w:pgMar w:left="114" w:top="209" w:right="1440" w:bottom="0" w:gutter="0" w:footer="0" w:header="0"/>
          <w:type w:val="continuous"/>
        </w:sectPr>
      </w:pPr>
    </w:p>
    <w:p>
      <w:pPr>
        <w:ind w:left="566"/>
        <w:spacing w:after="0"/>
        <w:rPr>
          <w:sz w:val="20"/>
          <w:szCs w:val="20"/>
          <w:color w:val="auto"/>
        </w:rPr>
      </w:pPr>
      <w:r>
        <w:rPr>
          <w:rFonts w:ascii="Courier New" w:cs="Courier New" w:eastAsia="Courier New" w:hAnsi="Courier New"/>
          <w:sz w:val="18"/>
          <w:szCs w:val="18"/>
          <w:color w:val="auto"/>
        </w:rPr>
        <w:t>BY EACH REPORTING</w:t>
      </w:r>
    </w:p>
    <w:p>
      <w:pPr>
        <w:sectPr>
          <w:pgSz w:w="12240" w:h="15840" w:orient="portrait"/>
          <w:cols w:equalWidth="0" w:num="1">
            <w:col w:w="10686"/>
          </w:cols>
          <w:pgMar w:left="114" w:top="209" w:right="1440" w:bottom="0" w:gutter="0" w:footer="0" w:header="0"/>
          <w:type w:val="continuous"/>
        </w:sectPr>
      </w:pPr>
    </w:p>
    <w:p>
      <w:pPr>
        <w:spacing w:after="0" w:line="10" w:lineRule="exact"/>
        <w:rPr>
          <w:sz w:val="20"/>
          <w:szCs w:val="20"/>
          <w:color w:val="auto"/>
        </w:rPr>
      </w:pPr>
    </w:p>
    <w:p>
      <w:pPr>
        <w:ind w:left="566"/>
        <w:spacing w:after="0"/>
        <w:rPr>
          <w:sz w:val="20"/>
          <w:szCs w:val="20"/>
          <w:color w:val="auto"/>
        </w:rPr>
      </w:pPr>
      <w:r>
        <w:rPr>
          <w:rFonts w:ascii="Courier New" w:cs="Courier New" w:eastAsia="Courier New" w:hAnsi="Courier New"/>
          <w:sz w:val="18"/>
          <w:szCs w:val="18"/>
          <w:color w:val="auto"/>
        </w:rPr>
        <w:t>PERSON WITH: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(6) SHARED VOTING POWER</w:t>
      </w:r>
    </w:p>
    <w:p>
      <w:pPr>
        <w:spacing w:after="0" w:line="200" w:lineRule="exact"/>
        <w:rPr>
          <w:sz w:val="20"/>
          <w:szCs w:val="20"/>
          <w:color w:val="auto"/>
        </w:rPr>
      </w:pPr>
    </w:p>
    <w:p>
      <w:pPr>
        <w:sectPr>
          <w:pgSz w:w="12240" w:h="15840" w:orient="portrait"/>
          <w:cols w:equalWidth="0" w:num="2">
            <w:col w:w="4626" w:space="720"/>
            <w:col w:w="5340"/>
          </w:cols>
          <w:pgMar w:left="114" w:top="209" w:right="1440" w:bottom="0" w:gutter="0" w:footer="0" w:header="0"/>
          <w:type w:val="continuous"/>
        </w:sectPr>
      </w:pPr>
    </w:p>
    <w:p>
      <w:pPr>
        <w:spacing w:after="0" w:line="17" w:lineRule="exact"/>
        <w:rPr>
          <w:sz w:val="20"/>
          <w:szCs w:val="20"/>
          <w:color w:val="auto"/>
        </w:rPr>
      </w:pPr>
    </w:p>
    <w:p>
      <w:pPr>
        <w:ind w:left="6566"/>
        <w:spacing w:after="0"/>
        <w:rPr>
          <w:sz w:val="20"/>
          <w:szCs w:val="20"/>
          <w:color w:val="auto"/>
        </w:rPr>
      </w:pPr>
      <w:r>
        <w:rPr>
          <w:rFonts w:ascii="Courier New" w:cs="Courier New" w:eastAsia="Courier New" w:hAnsi="Courier New"/>
          <w:sz w:val="19"/>
          <w:szCs w:val="19"/>
          <w:color w:val="auto"/>
        </w:rPr>
        <w:t>0</w:t>
      </w:r>
    </w:p>
    <w:p>
      <w:pPr>
        <w:spacing w:after="0" w:line="5" w:lineRule="exact"/>
        <w:rPr>
          <w:sz w:val="20"/>
          <w:szCs w:val="20"/>
          <w:color w:val="auto"/>
        </w:rPr>
      </w:pPr>
    </w:p>
    <w:p>
      <w:pPr>
        <w:ind w:left="5346"/>
        <w:spacing w:after="0"/>
        <w:rPr>
          <w:sz w:val="20"/>
          <w:szCs w:val="20"/>
          <w:color w:val="auto"/>
        </w:rPr>
      </w:pPr>
      <w:r>
        <w:rPr>
          <w:rFonts w:ascii="Courier New" w:cs="Courier New" w:eastAsia="Courier New" w:hAnsi="Courier New"/>
          <w:sz w:val="18"/>
          <w:szCs w:val="18"/>
          <w:color w:val="auto"/>
        </w:rPr>
        <w:t>_____________________________</w:t>
      </w:r>
    </w:p>
    <w:p>
      <w:pPr>
        <w:spacing w:after="0" w:line="217" w:lineRule="exact"/>
        <w:rPr>
          <w:sz w:val="20"/>
          <w:szCs w:val="20"/>
          <w:color w:val="auto"/>
        </w:rPr>
      </w:pPr>
    </w:p>
    <w:p>
      <w:pPr>
        <w:ind w:left="5346"/>
        <w:spacing w:after="0"/>
        <w:tabs>
          <w:tab w:leader="none" w:pos="5886" w:val="left"/>
        </w:tabs>
        <w:rPr>
          <w:sz w:val="20"/>
          <w:szCs w:val="20"/>
          <w:color w:val="auto"/>
        </w:rPr>
      </w:pPr>
      <w:r>
        <w:rPr>
          <w:rFonts w:ascii="Courier New" w:cs="Courier New" w:eastAsia="Courier New" w:hAnsi="Courier New"/>
          <w:sz w:val="19"/>
          <w:szCs w:val="19"/>
          <w:color w:val="auto"/>
        </w:rPr>
        <w:t>(7)</w:t>
        <w:tab/>
        <w:t>SOLE DISPOSITIVE POWER</w:t>
      </w:r>
    </w:p>
    <w:p>
      <w:pPr>
        <w:spacing w:after="0" w:line="213" w:lineRule="exact"/>
        <w:rPr>
          <w:sz w:val="20"/>
          <w:szCs w:val="20"/>
          <w:color w:val="auto"/>
        </w:rPr>
      </w:pPr>
    </w:p>
    <w:p>
      <w:pPr>
        <w:ind w:left="6566"/>
        <w:spacing w:after="0"/>
        <w:rPr>
          <w:sz w:val="20"/>
          <w:szCs w:val="20"/>
          <w:color w:val="auto"/>
        </w:rPr>
      </w:pPr>
      <w:r>
        <w:rPr>
          <w:rFonts w:ascii="Courier New" w:cs="Courier New" w:eastAsia="Courier New" w:hAnsi="Courier New"/>
          <w:sz w:val="19"/>
          <w:szCs w:val="19"/>
          <w:color w:val="auto"/>
        </w:rPr>
        <w:t>0</w:t>
      </w:r>
    </w:p>
    <w:p>
      <w:pPr>
        <w:spacing w:after="0" w:line="5" w:lineRule="exact"/>
        <w:rPr>
          <w:sz w:val="20"/>
          <w:szCs w:val="20"/>
          <w:color w:val="auto"/>
        </w:rPr>
      </w:pPr>
    </w:p>
    <w:p>
      <w:pPr>
        <w:ind w:left="5346"/>
        <w:spacing w:after="0"/>
        <w:rPr>
          <w:sz w:val="20"/>
          <w:szCs w:val="20"/>
          <w:color w:val="auto"/>
        </w:rPr>
      </w:pPr>
      <w:r>
        <w:rPr>
          <w:rFonts w:ascii="Courier New" w:cs="Courier New" w:eastAsia="Courier New" w:hAnsi="Courier New"/>
          <w:sz w:val="18"/>
          <w:szCs w:val="18"/>
          <w:color w:val="auto"/>
        </w:rPr>
        <w:t>_____________________________</w:t>
      </w:r>
    </w:p>
    <w:p>
      <w:pPr>
        <w:spacing w:after="0" w:line="3" w:lineRule="exact"/>
        <w:rPr>
          <w:sz w:val="20"/>
          <w:szCs w:val="20"/>
          <w:color w:val="auto"/>
        </w:rPr>
      </w:pPr>
    </w:p>
    <w:p>
      <w:pPr>
        <w:ind w:left="5346"/>
        <w:spacing w:after="0"/>
        <w:tabs>
          <w:tab w:leader="none" w:pos="5886" w:val="left"/>
        </w:tabs>
        <w:rPr>
          <w:sz w:val="20"/>
          <w:szCs w:val="20"/>
          <w:color w:val="auto"/>
        </w:rPr>
      </w:pPr>
      <w:r>
        <w:rPr>
          <w:rFonts w:ascii="Courier New" w:cs="Courier New" w:eastAsia="Courier New" w:hAnsi="Courier New"/>
          <w:sz w:val="19"/>
          <w:szCs w:val="19"/>
          <w:color w:val="auto"/>
        </w:rPr>
        <w:t>(8)</w:t>
      </w:r>
      <w:r>
        <w:rPr>
          <w:sz w:val="20"/>
          <w:szCs w:val="20"/>
          <w:color w:val="auto"/>
        </w:rPr>
        <w:tab/>
      </w:r>
      <w:r>
        <w:rPr>
          <w:rFonts w:ascii="Courier New" w:cs="Courier New" w:eastAsia="Courier New" w:hAnsi="Courier New"/>
          <w:sz w:val="18"/>
          <w:szCs w:val="18"/>
          <w:color w:val="auto"/>
        </w:rPr>
        <w:t>SHARED DISPOSITIVE POWER</w:t>
      </w:r>
    </w:p>
    <w:p>
      <w:pPr>
        <w:spacing w:after="0" w:line="213" w:lineRule="exact"/>
        <w:rPr>
          <w:sz w:val="20"/>
          <w:szCs w:val="20"/>
          <w:color w:val="auto"/>
        </w:rPr>
      </w:pPr>
    </w:p>
    <w:p>
      <w:pPr>
        <w:ind w:left="6566"/>
        <w:spacing w:after="0"/>
        <w:rPr>
          <w:sz w:val="20"/>
          <w:szCs w:val="20"/>
          <w:color w:val="auto"/>
        </w:rPr>
      </w:pPr>
      <w:r>
        <w:rPr>
          <w:rFonts w:ascii="Courier New" w:cs="Courier New" w:eastAsia="Courier New" w:hAnsi="Courier New"/>
          <w:sz w:val="19"/>
          <w:szCs w:val="19"/>
          <w:color w:val="auto"/>
        </w:rPr>
        <w:t>0</w:t>
      </w:r>
    </w:p>
    <w:p>
      <w:pPr>
        <w:spacing w:after="0" w:line="5" w:lineRule="exact"/>
        <w:rPr>
          <w:sz w:val="20"/>
          <w:szCs w:val="20"/>
          <w:color w:val="auto"/>
        </w:rPr>
      </w:pPr>
    </w:p>
    <w:p>
      <w:pPr>
        <w:ind w:left="5346"/>
        <w:spacing w:after="0"/>
        <w:rPr>
          <w:sz w:val="20"/>
          <w:szCs w:val="20"/>
          <w:color w:val="auto"/>
        </w:rPr>
      </w:pPr>
      <w:r>
        <w:rPr>
          <w:rFonts w:ascii="Courier New" w:cs="Courier New" w:eastAsia="Courier New" w:hAnsi="Courier New"/>
          <w:sz w:val="18"/>
          <w:szCs w:val="18"/>
          <w:color w:val="auto"/>
        </w:rPr>
        <w:t>_____________________________</w:t>
      </w:r>
    </w:p>
    <w:p>
      <w:pPr>
        <w:sectPr>
          <w:pgSz w:w="12240" w:h="15840" w:orient="portrait"/>
          <w:cols w:equalWidth="0" w:num="1">
            <w:col w:w="10686"/>
          </w:cols>
          <w:pgMar w:left="114" w:top="209" w:right="1440" w:bottom="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p>
      <w:pPr>
        <w:ind w:left="566" w:hanging="566"/>
        <w:spacing w:after="0"/>
        <w:tabs>
          <w:tab w:leader="none" w:pos="56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ectPr>
          <w:pgSz w:w="12240" w:h="15840" w:orient="portrait"/>
          <w:cols w:equalWidth="0" w:num="1">
            <w:col w:w="10686"/>
          </w:cols>
          <w:pgMar w:left="114" w:top="209" w:right="1440" w:bottom="0" w:gutter="0" w:footer="0" w:header="0"/>
          <w:type w:val="continuous"/>
        </w:sectPr>
      </w:pPr>
    </w:p>
    <w:bookmarkStart w:id="2" w:name="page3"/>
    <w:bookmarkEnd w:id="2"/>
    <w:p>
      <w:pPr>
        <w:ind w:left="3346"/>
        <w:spacing w:after="0"/>
        <w:rPr>
          <w:sz w:val="20"/>
          <w:szCs w:val="20"/>
          <w:color w:val="auto"/>
        </w:rPr>
      </w:pPr>
      <w:r>
        <w:rPr>
          <w:rFonts w:ascii="Courier New" w:cs="Courier New" w:eastAsia="Courier New" w:hAnsi="Courier New"/>
          <w:sz w:val="19"/>
          <w:szCs w:val="19"/>
          <w:color w:val="auto"/>
        </w:rPr>
        <w:t>0</w:t>
      </w:r>
    </w:p>
    <w:p>
      <w:pPr>
        <w:ind w:left="6"/>
        <w:spacing w:after="0" w:line="238" w:lineRule="auto"/>
        <w:rPr>
          <w:sz w:val="20"/>
          <w:szCs w:val="20"/>
          <w:color w:val="auto"/>
        </w:rPr>
      </w:pPr>
      <w:r>
        <w:rPr>
          <w:rFonts w:ascii="Courier New" w:cs="Courier New" w:eastAsia="Courier New" w:hAnsi="Courier New"/>
          <w:sz w:val="19"/>
          <w:szCs w:val="19"/>
          <w:color w:val="auto"/>
        </w:rPr>
        <w:t>-----------------------------------------------------------------------------</w:t>
      </w:r>
    </w:p>
    <w:p>
      <w:pPr>
        <w:spacing w:after="0" w:line="6" w:lineRule="exact"/>
        <w:rPr>
          <w:sz w:val="20"/>
          <w:szCs w:val="20"/>
          <w:color w:val="auto"/>
        </w:rPr>
      </w:pPr>
    </w:p>
    <w:p>
      <w:pPr>
        <w:ind w:left="666" w:right="2560" w:hanging="666"/>
        <w:spacing w:after="0" w:line="235" w:lineRule="auto"/>
        <w:tabs>
          <w:tab w:leader="none" w:pos="555" w:val="left"/>
        </w:tabs>
        <w:numPr>
          <w:ilvl w:val="0"/>
          <w:numId w:val="10"/>
        </w:numPr>
        <w:rPr>
          <w:rFonts w:ascii="Courier New" w:cs="Courier New" w:eastAsia="Courier New" w:hAnsi="Courier New"/>
          <w:sz w:val="19"/>
          <w:szCs w:val="19"/>
          <w:color w:val="auto"/>
        </w:rPr>
      </w:pPr>
      <w:r>
        <w:rPr>
          <w:rFonts w:ascii="Courier New" w:cs="Courier New" w:eastAsia="Courier New" w:hAnsi="Courier New"/>
          <w:sz w:val="19"/>
          <w:szCs w:val="19"/>
          <w:color w:val="auto"/>
        </w:rPr>
        <w:t>CHECK BOX IF THE AGGREGATE AMOUNT IN ROW (9) EXCLUDES CERTAIN SHARES (SEE INSTRUCTIONS)</w:t>
      </w:r>
    </w:p>
    <w:p>
      <w:pPr>
        <w:ind w:left="3106"/>
        <w:spacing w:after="0"/>
        <w:rPr>
          <w:sz w:val="20"/>
          <w:szCs w:val="20"/>
          <w:color w:val="auto"/>
        </w:rPr>
      </w:pPr>
      <w:r>
        <w:rPr>
          <w:rFonts w:ascii="Courier New" w:cs="Courier New" w:eastAsia="Courier New" w:hAnsi="Courier New"/>
          <w:sz w:val="19"/>
          <w:szCs w:val="19"/>
          <w:color w:val="auto"/>
        </w:rPr>
        <w:t>[_]</w:t>
      </w:r>
    </w:p>
    <w:p>
      <w:pPr>
        <w:ind w:left="6"/>
        <w:spacing w:after="0" w:line="238" w:lineRule="auto"/>
        <w:rPr>
          <w:sz w:val="20"/>
          <w:szCs w:val="20"/>
          <w:color w:val="auto"/>
        </w:rPr>
      </w:pPr>
      <w:r>
        <w:rPr>
          <w:rFonts w:ascii="Courier New" w:cs="Courier New" w:eastAsia="Courier New" w:hAnsi="Courier New"/>
          <w:sz w:val="19"/>
          <w:szCs w:val="19"/>
          <w:color w:val="auto"/>
        </w:rPr>
        <w:t>-----------------------------------------------------------------------------</w:t>
      </w:r>
    </w:p>
    <w:p>
      <w:pPr>
        <w:ind w:left="666" w:hanging="666"/>
        <w:spacing w:after="0" w:line="238" w:lineRule="auto"/>
        <w:tabs>
          <w:tab w:leader="none" w:pos="666" w:val="left"/>
        </w:tabs>
        <w:numPr>
          <w:ilvl w:val="0"/>
          <w:numId w:val="11"/>
        </w:numPr>
        <w:rPr>
          <w:rFonts w:ascii="Courier New" w:cs="Courier New" w:eastAsia="Courier New" w:hAnsi="Courier New"/>
          <w:sz w:val="19"/>
          <w:szCs w:val="19"/>
          <w:color w:val="auto"/>
        </w:rPr>
      </w:pPr>
      <w:r>
        <w:rPr>
          <w:rFonts w:ascii="Courier New" w:cs="Courier New" w:eastAsia="Courier New" w:hAnsi="Courier New"/>
          <w:sz w:val="19"/>
          <w:szCs w:val="19"/>
          <w:color w:val="auto"/>
        </w:rPr>
        <w:t>PERCENT OF CLASS REPRESENTED BY AMOUNT IN ROW (9)</w:t>
      </w:r>
    </w:p>
    <w:p>
      <w:pPr>
        <w:spacing w:after="0" w:line="213" w:lineRule="exact"/>
        <w:rPr>
          <w:sz w:val="20"/>
          <w:szCs w:val="20"/>
          <w:color w:val="auto"/>
        </w:rPr>
      </w:pPr>
    </w:p>
    <w:p>
      <w:pPr>
        <w:ind w:left="3346"/>
        <w:spacing w:after="0"/>
        <w:rPr>
          <w:sz w:val="20"/>
          <w:szCs w:val="20"/>
          <w:color w:val="auto"/>
        </w:rPr>
      </w:pPr>
      <w:r>
        <w:rPr>
          <w:rFonts w:ascii="Courier New" w:cs="Courier New" w:eastAsia="Courier New" w:hAnsi="Courier New"/>
          <w:sz w:val="19"/>
          <w:szCs w:val="19"/>
          <w:color w:val="auto"/>
        </w:rPr>
        <w:t>0.00 %</w:t>
      </w:r>
    </w:p>
    <w:p>
      <w:pPr>
        <w:ind w:left="6"/>
        <w:spacing w:after="0" w:line="238" w:lineRule="auto"/>
        <w:rPr>
          <w:sz w:val="20"/>
          <w:szCs w:val="20"/>
          <w:color w:val="auto"/>
        </w:rPr>
      </w:pPr>
      <w:r>
        <w:rPr>
          <w:rFonts w:ascii="Courier New" w:cs="Courier New" w:eastAsia="Courier New" w:hAnsi="Courier New"/>
          <w:sz w:val="19"/>
          <w:szCs w:val="19"/>
          <w:color w:val="auto"/>
        </w:rPr>
        <w:t>-----------------------------------------------------------------------------</w:t>
      </w:r>
    </w:p>
    <w:p>
      <w:pPr>
        <w:spacing w:after="0" w:line="6" w:lineRule="exact"/>
        <w:rPr>
          <w:sz w:val="20"/>
          <w:szCs w:val="20"/>
          <w:color w:val="auto"/>
        </w:rPr>
      </w:pPr>
    </w:p>
    <w:p>
      <w:pPr>
        <w:ind w:left="3346" w:right="5340" w:hanging="3346"/>
        <w:spacing w:after="0" w:line="235" w:lineRule="auto"/>
        <w:tabs>
          <w:tab w:leader="none" w:pos="565" w:val="left"/>
        </w:tabs>
        <w:numPr>
          <w:ilvl w:val="0"/>
          <w:numId w:val="12"/>
        </w:numPr>
        <w:rPr>
          <w:rFonts w:ascii="Courier New" w:cs="Courier New" w:eastAsia="Courier New" w:hAnsi="Courier New"/>
          <w:sz w:val="19"/>
          <w:szCs w:val="19"/>
          <w:color w:val="auto"/>
        </w:rPr>
      </w:pPr>
      <w:r>
        <w:rPr>
          <w:rFonts w:ascii="Courier New" w:cs="Courier New" w:eastAsia="Courier New" w:hAnsi="Courier New"/>
          <w:sz w:val="19"/>
          <w:szCs w:val="19"/>
          <w:color w:val="auto"/>
        </w:rPr>
        <w:t>TYPE OF REPORTING PERSON (SEE INSTRUCTIONS) HC</w:t>
      </w:r>
    </w:p>
    <w:p>
      <w:pPr>
        <w:spacing w:after="0" w:line="213" w:lineRule="exact"/>
        <w:rPr>
          <w:sz w:val="20"/>
          <w:szCs w:val="20"/>
          <w:color w:val="auto"/>
        </w:rPr>
      </w:pPr>
    </w:p>
    <w:p>
      <w:pPr>
        <w:ind w:left="3566"/>
        <w:spacing w:after="0"/>
        <w:rPr>
          <w:sz w:val="20"/>
          <w:szCs w:val="20"/>
          <w:color w:val="auto"/>
        </w:rPr>
      </w:pPr>
      <w:r>
        <w:rPr>
          <w:rFonts w:ascii="Courier New" w:cs="Courier New" w:eastAsia="Courier New" w:hAnsi="Courier New"/>
          <w:sz w:val="19"/>
          <w:szCs w:val="19"/>
          <w:color w:val="auto"/>
        </w:rPr>
        <w:t>Page 3 of 8 pages</w:t>
      </w:r>
    </w:p>
    <w:p>
      <w:pPr>
        <w:ind w:left="6"/>
        <w:spacing w:after="0" w:line="238" w:lineRule="auto"/>
        <w:rPr>
          <w:sz w:val="20"/>
          <w:szCs w:val="20"/>
          <w:color w:val="auto"/>
        </w:rPr>
      </w:pPr>
      <w:r>
        <w:rPr>
          <w:rFonts w:ascii="Courier New" w:cs="Courier New" w:eastAsia="Courier New" w:hAnsi="Courier New"/>
          <w:sz w:val="19"/>
          <w:szCs w:val="19"/>
          <w:color w:val="auto"/>
        </w:rPr>
        <w:t>=============================================================================</w:t>
      </w:r>
    </w:p>
    <w:p>
      <w:pPr>
        <w:ind w:left="6"/>
        <w:spacing w:after="0"/>
        <w:rPr>
          <w:sz w:val="20"/>
          <w:szCs w:val="20"/>
          <w:color w:val="auto"/>
        </w:rPr>
      </w:pPr>
      <w:r>
        <w:rPr>
          <w:rFonts w:ascii="Courier New" w:cs="Courier New" w:eastAsia="Courier New" w:hAnsi="Courier New"/>
          <w:sz w:val="19"/>
          <w:szCs w:val="19"/>
          <w:color w:val="auto"/>
        </w:rPr>
        <w:t>-----------------------------------------------------------------------------</w:t>
      </w:r>
    </w:p>
    <w:p>
      <w:pPr>
        <w:ind w:left="106"/>
        <w:spacing w:after="0"/>
        <w:tabs>
          <w:tab w:leader="none" w:pos="1306" w:val="left"/>
          <w:tab w:leader="none" w:pos="4426" w:val="left"/>
          <w:tab w:leader="none" w:pos="6886" w:val="left"/>
        </w:tabs>
        <w:rPr>
          <w:sz w:val="20"/>
          <w:szCs w:val="20"/>
          <w:color w:val="auto"/>
        </w:rPr>
      </w:pPr>
      <w:r>
        <w:rPr>
          <w:rFonts w:ascii="Courier New" w:cs="Courier New" w:eastAsia="Courier New" w:hAnsi="Courier New"/>
          <w:sz w:val="19"/>
          <w:szCs w:val="19"/>
          <w:color w:val="auto"/>
        </w:rPr>
        <w:t>CUSIP NO.</w:t>
        <w:tab/>
        <w:t>74972G103</w:t>
      </w:r>
      <w:r>
        <w:rPr>
          <w:sz w:val="20"/>
          <w:szCs w:val="20"/>
          <w:color w:val="auto"/>
        </w:rPr>
        <w:tab/>
      </w:r>
      <w:r>
        <w:rPr>
          <w:rFonts w:ascii="Courier New" w:cs="Courier New" w:eastAsia="Courier New" w:hAnsi="Courier New"/>
          <w:sz w:val="19"/>
          <w:szCs w:val="19"/>
          <w:color w:val="auto"/>
        </w:rPr>
        <w:t>13G</w:t>
      </w:r>
      <w:r>
        <w:rPr>
          <w:sz w:val="20"/>
          <w:szCs w:val="20"/>
          <w:color w:val="auto"/>
        </w:rPr>
        <w:tab/>
      </w:r>
      <w:r>
        <w:rPr>
          <w:rFonts w:ascii="Courier New" w:cs="Courier New" w:eastAsia="Courier New" w:hAnsi="Courier New"/>
          <w:sz w:val="18"/>
          <w:szCs w:val="18"/>
          <w:color w:val="auto"/>
        </w:rPr>
        <w:t>Page 4 of 8 Pages</w:t>
      </w:r>
    </w:p>
    <w:p>
      <w:pPr>
        <w:ind w:left="6"/>
        <w:spacing w:after="0"/>
        <w:rPr>
          <w:sz w:val="20"/>
          <w:szCs w:val="20"/>
          <w:color w:val="auto"/>
        </w:rPr>
      </w:pPr>
      <w:r>
        <w:rPr>
          <w:rFonts w:ascii="Courier New" w:cs="Courier New" w:eastAsia="Courier New" w:hAnsi="Courier New"/>
          <w:sz w:val="19"/>
          <w:szCs w:val="19"/>
          <w:color w:val="auto"/>
        </w:rPr>
        <w:t>-----------------------------------------------------------------------------</w:t>
      </w:r>
    </w:p>
    <w:p>
      <w:pPr>
        <w:ind w:left="6"/>
        <w:spacing w:after="0" w:line="237" w:lineRule="auto"/>
        <w:rPr>
          <w:sz w:val="20"/>
          <w:szCs w:val="20"/>
          <w:color w:val="auto"/>
        </w:rPr>
      </w:pPr>
      <w:r>
        <w:rPr>
          <w:rFonts w:ascii="Courier New" w:cs="Courier New" w:eastAsia="Courier New" w:hAnsi="Courier New"/>
          <w:sz w:val="19"/>
          <w:szCs w:val="19"/>
          <w:color w:val="auto"/>
        </w:rPr>
        <w:t>Item 1.</w:t>
      </w:r>
    </w:p>
    <w:p>
      <w:pPr>
        <w:spacing w:after="0" w:line="220" w:lineRule="exact"/>
        <w:rPr>
          <w:sz w:val="20"/>
          <w:szCs w:val="20"/>
          <w:color w:val="auto"/>
        </w:rPr>
      </w:pPr>
    </w:p>
    <w:p>
      <w:pPr>
        <w:ind w:left="886" w:right="8120" w:hanging="441"/>
        <w:spacing w:after="0" w:line="503" w:lineRule="auto"/>
        <w:tabs>
          <w:tab w:leader="none" w:pos="886"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RPX Corporation</w:t>
      </w:r>
    </w:p>
    <w:p>
      <w:pPr>
        <w:ind w:left="886" w:hanging="441"/>
        <w:spacing w:after="0"/>
        <w:tabs>
          <w:tab w:leader="none" w:pos="886" w:val="left"/>
        </w:tabs>
        <w:numPr>
          <w:ilvl w:val="0"/>
          <w:numId w:val="13"/>
        </w:numPr>
        <w:rPr>
          <w:rFonts w:ascii="Courier New" w:cs="Courier New" w:eastAsia="Courier New" w:hAnsi="Courier New"/>
          <w:sz w:val="19"/>
          <w:szCs w:val="19"/>
          <w:color w:val="auto"/>
        </w:rPr>
      </w:pPr>
      <w:r>
        <w:rPr>
          <w:rFonts w:ascii="Courier New" w:cs="Courier New" w:eastAsia="Courier New" w:hAnsi="Courier New"/>
          <w:sz w:val="19"/>
          <w:szCs w:val="19"/>
          <w:color w:val="auto"/>
        </w:rPr>
        <w:t>Address of Issuer's Principal Executive Offices.</w:t>
      </w:r>
    </w:p>
    <w:p>
      <w:pPr>
        <w:spacing w:after="0" w:line="213" w:lineRule="exact"/>
        <w:rPr>
          <w:sz w:val="20"/>
          <w:szCs w:val="20"/>
          <w:color w:val="auto"/>
        </w:rPr>
      </w:pPr>
    </w:p>
    <w:p>
      <w:pPr>
        <w:ind w:left="1006"/>
        <w:spacing w:after="0"/>
        <w:rPr>
          <w:sz w:val="20"/>
          <w:szCs w:val="20"/>
          <w:color w:val="auto"/>
        </w:rPr>
      </w:pPr>
      <w:r>
        <w:rPr>
          <w:rFonts w:ascii="Courier New" w:cs="Courier New" w:eastAsia="Courier New" w:hAnsi="Courier New"/>
          <w:sz w:val="19"/>
          <w:szCs w:val="19"/>
          <w:color w:val="auto"/>
        </w:rPr>
        <w:t>One Market Plaza, Suite 1100, San Francisco, California 94105</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2.</w:t>
      </w:r>
    </w:p>
    <w:p>
      <w:pPr>
        <w:spacing w:after="0" w:line="213" w:lineRule="exact"/>
        <w:rPr>
          <w:sz w:val="20"/>
          <w:szCs w:val="20"/>
          <w:color w:val="auto"/>
        </w:rPr>
      </w:pPr>
    </w:p>
    <w:p>
      <w:pPr>
        <w:ind w:left="446"/>
        <w:spacing w:after="0"/>
        <w:rPr>
          <w:sz w:val="20"/>
          <w:szCs w:val="20"/>
          <w:color w:val="auto"/>
        </w:rPr>
      </w:pPr>
      <w:r>
        <w:rPr>
          <w:rFonts w:ascii="Courier New" w:cs="Courier New" w:eastAsia="Courier New" w:hAnsi="Courier New"/>
          <w:sz w:val="19"/>
          <w:szCs w:val="19"/>
          <w:color w:val="auto"/>
        </w:rPr>
        <w:t>(a) Name of Person Filing:</w:t>
      </w:r>
    </w:p>
    <w:p>
      <w:pPr>
        <w:spacing w:after="0" w:line="219" w:lineRule="exact"/>
        <w:rPr>
          <w:sz w:val="20"/>
          <w:szCs w:val="20"/>
          <w:color w:val="auto"/>
        </w:rPr>
      </w:pPr>
    </w:p>
    <w:p>
      <w:pPr>
        <w:ind w:left="1006" w:right="2240"/>
        <w:spacing w:after="0" w:line="257" w:lineRule="auto"/>
        <w:rPr>
          <w:sz w:val="20"/>
          <w:szCs w:val="20"/>
          <w:color w:val="auto"/>
        </w:rPr>
      </w:pPr>
      <w:r>
        <w:rPr>
          <w:rFonts w:ascii="Courier New" w:cs="Courier New" w:eastAsia="Courier New" w:hAnsi="Courier New"/>
          <w:sz w:val="18"/>
          <w:szCs w:val="18"/>
          <w:color w:val="auto"/>
        </w:rPr>
        <w:t>This Schedule 13G is being filed by Renaissance Technologies LLC ("RTC") and Renaissance Technologies Holdings Corporation ("RTHC").</w:t>
      </w:r>
    </w:p>
    <w:p>
      <w:pPr>
        <w:spacing w:after="0" w:line="205" w:lineRule="exact"/>
        <w:rPr>
          <w:sz w:val="20"/>
          <w:szCs w:val="20"/>
          <w:color w:val="auto"/>
        </w:rPr>
      </w:pPr>
    </w:p>
    <w:p>
      <w:pPr>
        <w:ind w:left="1006" w:right="3020" w:hanging="450"/>
        <w:spacing w:after="0" w:line="503" w:lineRule="auto"/>
        <w:tabs>
          <w:tab w:leader="none" w:pos="1006"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 The principal business address of the reporting persons is:</w:t>
      </w:r>
    </w:p>
    <w:p>
      <w:pPr>
        <w:ind w:left="1886"/>
        <w:spacing w:after="0" w:line="233" w:lineRule="auto"/>
        <w:rPr>
          <w:sz w:val="20"/>
          <w:szCs w:val="20"/>
          <w:color w:val="auto"/>
        </w:rPr>
      </w:pPr>
      <w:r>
        <w:rPr>
          <w:rFonts w:ascii="Courier New" w:cs="Courier New" w:eastAsia="Courier New" w:hAnsi="Courier New"/>
          <w:sz w:val="19"/>
          <w:szCs w:val="19"/>
          <w:color w:val="auto"/>
        </w:rPr>
        <w:t>800 Third Avenue</w:t>
      </w:r>
    </w:p>
    <w:p>
      <w:pPr>
        <w:ind w:left="1886"/>
        <w:spacing w:after="0"/>
        <w:tabs>
          <w:tab w:leader="none" w:pos="4086" w:val="left"/>
        </w:tabs>
        <w:rPr>
          <w:sz w:val="20"/>
          <w:szCs w:val="20"/>
          <w:color w:val="auto"/>
        </w:rPr>
      </w:pPr>
      <w:r>
        <w:rPr>
          <w:rFonts w:ascii="Courier New" w:cs="Courier New" w:eastAsia="Courier New" w:hAnsi="Courier New"/>
          <w:sz w:val="19"/>
          <w:szCs w:val="19"/>
          <w:color w:val="auto"/>
        </w:rPr>
        <w:t>New York, New York</w:t>
      </w:r>
      <w:r>
        <w:rPr>
          <w:sz w:val="20"/>
          <w:szCs w:val="20"/>
          <w:color w:val="auto"/>
        </w:rPr>
        <w:tab/>
      </w:r>
      <w:r>
        <w:rPr>
          <w:rFonts w:ascii="Courier New" w:cs="Courier New" w:eastAsia="Courier New" w:hAnsi="Courier New"/>
          <w:sz w:val="18"/>
          <w:szCs w:val="18"/>
          <w:color w:val="auto"/>
        </w:rPr>
        <w:t>10022</w:t>
      </w:r>
    </w:p>
    <w:p>
      <w:pPr>
        <w:spacing w:after="0" w:line="212" w:lineRule="exact"/>
        <w:rPr>
          <w:sz w:val="20"/>
          <w:szCs w:val="20"/>
          <w:color w:val="auto"/>
        </w:rPr>
      </w:pPr>
    </w:p>
    <w:p>
      <w:pPr>
        <w:ind w:left="566"/>
        <w:spacing w:after="0"/>
        <w:rPr>
          <w:sz w:val="20"/>
          <w:szCs w:val="20"/>
          <w:color w:val="auto"/>
        </w:rPr>
      </w:pPr>
      <w:r>
        <w:rPr>
          <w:rFonts w:ascii="Courier New" w:cs="Courier New" w:eastAsia="Courier New" w:hAnsi="Courier New"/>
          <w:sz w:val="19"/>
          <w:szCs w:val="19"/>
          <w:color w:val="auto"/>
        </w:rPr>
        <w:t>(c) Citizenship.</w:t>
      </w:r>
    </w:p>
    <w:p>
      <w:pPr>
        <w:spacing w:after="0" w:line="213" w:lineRule="exact"/>
        <w:rPr>
          <w:sz w:val="20"/>
          <w:szCs w:val="20"/>
          <w:color w:val="auto"/>
        </w:rPr>
      </w:pPr>
    </w:p>
    <w:p>
      <w:pPr>
        <w:ind w:left="886"/>
        <w:spacing w:after="0"/>
        <w:rPr>
          <w:sz w:val="20"/>
          <w:szCs w:val="20"/>
          <w:color w:val="auto"/>
        </w:rPr>
      </w:pPr>
      <w:r>
        <w:rPr>
          <w:rFonts w:ascii="Courier New" w:cs="Courier New" w:eastAsia="Courier New" w:hAnsi="Courier New"/>
          <w:sz w:val="19"/>
          <w:szCs w:val="19"/>
          <w:color w:val="auto"/>
        </w:rPr>
        <w:t>RTC is a Delaware limited liability company, and</w:t>
      </w:r>
    </w:p>
    <w:p>
      <w:pPr>
        <w:ind w:left="886"/>
        <w:spacing w:after="0" w:line="238" w:lineRule="auto"/>
        <w:rPr>
          <w:sz w:val="20"/>
          <w:szCs w:val="20"/>
          <w:color w:val="auto"/>
        </w:rPr>
      </w:pPr>
      <w:r>
        <w:rPr>
          <w:rFonts w:ascii="Courier New" w:cs="Courier New" w:eastAsia="Courier New" w:hAnsi="Courier New"/>
          <w:sz w:val="19"/>
          <w:szCs w:val="19"/>
          <w:color w:val="auto"/>
        </w:rPr>
        <w:t>RTHC is a Delaware corporation.</w:t>
      </w:r>
    </w:p>
    <w:p>
      <w:pPr>
        <w:spacing w:after="0" w:line="220" w:lineRule="exact"/>
        <w:rPr>
          <w:sz w:val="20"/>
          <w:szCs w:val="20"/>
          <w:color w:val="auto"/>
        </w:rPr>
      </w:pPr>
    </w:p>
    <w:p>
      <w:pPr>
        <w:ind w:left="1006" w:right="6460" w:hanging="450"/>
        <w:spacing w:after="0" w:line="469" w:lineRule="auto"/>
        <w:tabs>
          <w:tab w:leader="none" w:pos="1006" w:val="left"/>
        </w:tabs>
        <w:numPr>
          <w:ilvl w:val="0"/>
          <w:numId w:val="15"/>
        </w:numPr>
        <w:rPr>
          <w:rFonts w:ascii="Courier New" w:cs="Courier New" w:eastAsia="Courier New" w:hAnsi="Courier New"/>
          <w:sz w:val="19"/>
          <w:szCs w:val="19"/>
          <w:color w:val="auto"/>
        </w:rPr>
      </w:pPr>
      <w:r>
        <w:rPr>
          <w:rFonts w:ascii="Courier New" w:cs="Courier New" w:eastAsia="Courier New" w:hAnsi="Courier New"/>
          <w:sz w:val="19"/>
          <w:szCs w:val="19"/>
          <w:color w:val="auto"/>
        </w:rPr>
        <w:t>Title of Class of Securities. common stock</w:t>
      </w:r>
    </w:p>
    <w:p>
      <w:pPr>
        <w:spacing w:after="0" w:line="14" w:lineRule="exact"/>
        <w:rPr>
          <w:rFonts w:ascii="Courier New" w:cs="Courier New" w:eastAsia="Courier New" w:hAnsi="Courier New"/>
          <w:sz w:val="19"/>
          <w:szCs w:val="19"/>
          <w:color w:val="auto"/>
        </w:rPr>
      </w:pPr>
    </w:p>
    <w:p>
      <w:pPr>
        <w:ind w:left="1006" w:right="8240" w:hanging="450"/>
        <w:spacing w:after="0" w:line="503" w:lineRule="auto"/>
        <w:tabs>
          <w:tab w:leader="none" w:pos="1006"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74972G103</w:t>
      </w:r>
    </w:p>
    <w:p>
      <w:pPr>
        <w:ind w:left="4446"/>
        <w:spacing w:after="0" w:line="233" w:lineRule="auto"/>
        <w:rPr>
          <w:sz w:val="20"/>
          <w:szCs w:val="20"/>
          <w:color w:val="auto"/>
        </w:rPr>
      </w:pPr>
      <w:r>
        <w:rPr>
          <w:rFonts w:ascii="Courier New" w:cs="Courier New" w:eastAsia="Courier New" w:hAnsi="Courier New"/>
          <w:sz w:val="19"/>
          <w:szCs w:val="19"/>
          <w:color w:val="auto"/>
        </w:rPr>
        <w:t>Page 4 of 8 pages</w:t>
      </w:r>
    </w:p>
    <w:p>
      <w:pPr>
        <w:ind w:left="6"/>
        <w:spacing w:after="0"/>
        <w:rPr>
          <w:sz w:val="20"/>
          <w:szCs w:val="20"/>
          <w:color w:val="auto"/>
        </w:rPr>
      </w:pPr>
      <w:r>
        <w:rPr>
          <w:rFonts w:ascii="Courier New" w:cs="Courier New" w:eastAsia="Courier New" w:hAnsi="Courier New"/>
          <w:sz w:val="19"/>
          <w:szCs w:val="19"/>
          <w:color w:val="auto"/>
        </w:rPr>
        <w:t>=============================================================================</w:t>
      </w:r>
    </w:p>
    <w:p>
      <w:pPr>
        <w:ind w:left="6"/>
        <w:spacing w:after="0" w:line="237" w:lineRule="auto"/>
        <w:rPr>
          <w:sz w:val="20"/>
          <w:szCs w:val="20"/>
          <w:color w:val="auto"/>
        </w:rPr>
      </w:pPr>
      <w:r>
        <w:rPr>
          <w:rFonts w:ascii="Courier New" w:cs="Courier New" w:eastAsia="Courier New" w:hAnsi="Courier New"/>
          <w:sz w:val="19"/>
          <w:szCs w:val="19"/>
          <w:color w:val="auto"/>
        </w:rPr>
        <w:t>Item 3. If this statement is filed pursuant to Rule 13d-1(b) or 13-d-2(b)</w:t>
      </w:r>
    </w:p>
    <w:p>
      <w:pPr>
        <w:ind w:left="886"/>
        <w:spacing w:after="0"/>
        <w:rPr>
          <w:sz w:val="20"/>
          <w:szCs w:val="20"/>
          <w:color w:val="auto"/>
        </w:rPr>
      </w:pPr>
      <w:r>
        <w:rPr>
          <w:rFonts w:ascii="Courier New" w:cs="Courier New" w:eastAsia="Courier New" w:hAnsi="Courier New"/>
          <w:sz w:val="19"/>
          <w:szCs w:val="19"/>
          <w:color w:val="auto"/>
        </w:rPr>
        <w:t>or (c),check whether the person filing is a:</w:t>
      </w:r>
    </w:p>
    <w:p>
      <w:pPr>
        <w:spacing w:after="0" w:line="212" w:lineRule="exact"/>
        <w:rPr>
          <w:sz w:val="20"/>
          <w:szCs w:val="20"/>
          <w:color w:val="auto"/>
        </w:rPr>
      </w:pPr>
    </w:p>
    <w:p>
      <w:pPr>
        <w:ind w:left="446" w:hanging="446"/>
        <w:spacing w:after="0"/>
        <w:tabs>
          <w:tab w:leader="none" w:pos="446" w:val="left"/>
        </w:tabs>
        <w:numPr>
          <w:ilvl w:val="0"/>
          <w:numId w:val="16"/>
        </w:numPr>
        <w:rPr>
          <w:rFonts w:ascii="Courier New" w:cs="Courier New" w:eastAsia="Courier New" w:hAnsi="Courier New"/>
          <w:sz w:val="19"/>
          <w:szCs w:val="19"/>
          <w:color w:val="auto"/>
        </w:rPr>
      </w:pPr>
      <w:r>
        <w:rPr>
          <w:rFonts w:ascii="Courier New" w:cs="Courier New" w:eastAsia="Courier New" w:hAnsi="Courier New"/>
          <w:sz w:val="19"/>
          <w:szCs w:val="19"/>
          <w:color w:val="auto"/>
        </w:rPr>
        <w:t>[_]  Broker or dealer registered under section 15 of the Act.</w:t>
      </w:r>
    </w:p>
    <w:p>
      <w:pPr>
        <w:ind w:left="446" w:hanging="446"/>
        <w:spacing w:after="0" w:line="238" w:lineRule="auto"/>
        <w:tabs>
          <w:tab w:leader="none" w:pos="446" w:val="left"/>
        </w:tabs>
        <w:numPr>
          <w:ilvl w:val="0"/>
          <w:numId w:val="16"/>
        </w:numPr>
        <w:rPr>
          <w:rFonts w:ascii="Courier New" w:cs="Courier New" w:eastAsia="Courier New" w:hAnsi="Courier New"/>
          <w:sz w:val="19"/>
          <w:szCs w:val="19"/>
          <w:color w:val="auto"/>
        </w:rPr>
      </w:pPr>
      <w:r>
        <w:rPr>
          <w:rFonts w:ascii="Courier New" w:cs="Courier New" w:eastAsia="Courier New" w:hAnsi="Courier New"/>
          <w:sz w:val="19"/>
          <w:szCs w:val="19"/>
          <w:color w:val="auto"/>
        </w:rPr>
        <w:t>[_]  Bank as defined in section 3(a)(6) of the Act.</w:t>
      </w:r>
    </w:p>
    <w:p>
      <w:pPr>
        <w:ind w:left="446" w:hanging="446"/>
        <w:spacing w:after="0" w:line="238" w:lineRule="auto"/>
        <w:tabs>
          <w:tab w:leader="none" w:pos="446" w:val="left"/>
        </w:tabs>
        <w:numPr>
          <w:ilvl w:val="0"/>
          <w:numId w:val="16"/>
        </w:numPr>
        <w:rPr>
          <w:rFonts w:ascii="Courier New" w:cs="Courier New" w:eastAsia="Courier New" w:hAnsi="Courier New"/>
          <w:sz w:val="19"/>
          <w:szCs w:val="19"/>
          <w:color w:val="auto"/>
        </w:rPr>
      </w:pPr>
      <w:r>
        <w:rPr>
          <w:rFonts w:ascii="Courier New" w:cs="Courier New" w:eastAsia="Courier New" w:hAnsi="Courier New"/>
          <w:sz w:val="19"/>
          <w:szCs w:val="19"/>
          <w:color w:val="auto"/>
        </w:rPr>
        <w:t>[_]  Insurance Company as defined in section 3(a)(19) of the Act.</w:t>
      </w:r>
    </w:p>
    <w:p>
      <w:pPr>
        <w:spacing w:after="0" w:line="5" w:lineRule="exact"/>
        <w:rPr>
          <w:rFonts w:ascii="Courier New" w:cs="Courier New" w:eastAsia="Courier New" w:hAnsi="Courier New"/>
          <w:sz w:val="19"/>
          <w:szCs w:val="19"/>
          <w:color w:val="auto"/>
        </w:rPr>
      </w:pPr>
    </w:p>
    <w:p>
      <w:pPr>
        <w:ind w:left="1006" w:right="2680" w:hanging="1006"/>
        <w:spacing w:after="0" w:line="235" w:lineRule="auto"/>
        <w:tabs>
          <w:tab w:leader="none" w:pos="450" w:val="left"/>
        </w:tabs>
        <w:numPr>
          <w:ilvl w:val="0"/>
          <w:numId w:val="16"/>
        </w:numPr>
        <w:rPr>
          <w:rFonts w:ascii="Courier New" w:cs="Courier New" w:eastAsia="Courier New" w:hAnsi="Courier New"/>
          <w:sz w:val="19"/>
          <w:szCs w:val="19"/>
          <w:color w:val="auto"/>
        </w:rPr>
      </w:pPr>
      <w:r>
        <w:rPr>
          <w:rFonts w:ascii="Courier New" w:cs="Courier New" w:eastAsia="Courier New" w:hAnsi="Courier New"/>
          <w:sz w:val="19"/>
          <w:szCs w:val="19"/>
          <w:color w:val="auto"/>
        </w:rPr>
        <w:t>[_] Investment Company registered under section 8 of the Investment Company Act.</w:t>
      </w:r>
    </w:p>
    <w:p>
      <w:pPr>
        <w:ind w:left="446" w:hanging="446"/>
        <w:spacing w:after="0" w:line="238" w:lineRule="auto"/>
        <w:tabs>
          <w:tab w:leader="none" w:pos="446" w:val="left"/>
        </w:tabs>
        <w:numPr>
          <w:ilvl w:val="0"/>
          <w:numId w:val="16"/>
        </w:numPr>
        <w:rPr>
          <w:rFonts w:ascii="Courier New" w:cs="Courier New" w:eastAsia="Courier New" w:hAnsi="Courier New"/>
          <w:sz w:val="19"/>
          <w:szCs w:val="19"/>
          <w:color w:val="auto"/>
        </w:rPr>
      </w:pPr>
      <w:r>
        <w:rPr>
          <w:rFonts w:ascii="Courier New" w:cs="Courier New" w:eastAsia="Courier New" w:hAnsi="Courier New"/>
          <w:sz w:val="19"/>
          <w:szCs w:val="19"/>
          <w:color w:val="auto"/>
        </w:rPr>
        <w:t>[x]  Investment Adviser in accordance with Sec.240.13d-1(b)(1)(ii)(E).</w:t>
      </w:r>
    </w:p>
    <w:p>
      <w:pPr>
        <w:ind w:left="446" w:hanging="446"/>
        <w:spacing w:after="0" w:line="238" w:lineRule="auto"/>
        <w:tabs>
          <w:tab w:leader="none" w:pos="446" w:val="left"/>
        </w:tabs>
        <w:numPr>
          <w:ilvl w:val="0"/>
          <w:numId w:val="16"/>
        </w:numPr>
        <w:rPr>
          <w:rFonts w:ascii="Courier New" w:cs="Courier New" w:eastAsia="Courier New" w:hAnsi="Courier New"/>
          <w:sz w:val="19"/>
          <w:szCs w:val="19"/>
          <w:color w:val="auto"/>
        </w:rPr>
      </w:pPr>
      <w:r>
        <w:rPr>
          <w:rFonts w:ascii="Courier New" w:cs="Courier New" w:eastAsia="Courier New" w:hAnsi="Courier New"/>
          <w:sz w:val="19"/>
          <w:szCs w:val="19"/>
          <w:color w:val="auto"/>
        </w:rPr>
        <w:t>[_]  Employee Benefit Plan or Endowment Fund in accordance with</w:t>
      </w:r>
    </w:p>
    <w:p>
      <w:pPr>
        <w:spacing w:after="0" w:line="220" w:lineRule="exact"/>
        <w:rPr>
          <w:sz w:val="20"/>
          <w:szCs w:val="20"/>
          <w:color w:val="auto"/>
        </w:rPr>
      </w:pPr>
    </w:p>
    <w:p>
      <w:pPr>
        <w:ind w:left="446" w:hanging="446"/>
        <w:spacing w:after="0"/>
        <w:tabs>
          <w:tab w:leader="none" w:pos="446"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Parent holding company, in accordance with Sec.240.13d-1(b)(1)(ii)(G).</w:t>
      </w:r>
    </w:p>
    <w:p>
      <w:pPr>
        <w:spacing w:after="0" w:line="10" w:lineRule="exact"/>
        <w:rPr>
          <w:rFonts w:ascii="Courier New" w:cs="Courier New" w:eastAsia="Courier New" w:hAnsi="Courier New"/>
          <w:sz w:val="18"/>
          <w:szCs w:val="18"/>
          <w:color w:val="auto"/>
        </w:rPr>
      </w:pPr>
    </w:p>
    <w:p>
      <w:pPr>
        <w:ind w:left="1006" w:right="2560" w:hanging="1006"/>
        <w:spacing w:after="0" w:line="235" w:lineRule="auto"/>
        <w:tabs>
          <w:tab w:leader="none" w:pos="450" w:val="left"/>
        </w:tabs>
        <w:numPr>
          <w:ilvl w:val="0"/>
          <w:numId w:val="17"/>
        </w:numPr>
        <w:rPr>
          <w:rFonts w:ascii="Courier New" w:cs="Courier New" w:eastAsia="Courier New" w:hAnsi="Courier New"/>
          <w:sz w:val="19"/>
          <w:szCs w:val="19"/>
          <w:color w:val="auto"/>
        </w:rPr>
      </w:pPr>
      <w:r>
        <w:rPr>
          <w:rFonts w:ascii="Courier New" w:cs="Courier New" w:eastAsia="Courier New" w:hAnsi="Courier New"/>
          <w:sz w:val="19"/>
          <w:szCs w:val="19"/>
          <w:color w:val="auto"/>
        </w:rPr>
        <w:t>[_] A savings associations as defined in Section 3(b) of the Federal Deposit Insurance Act.</w:t>
      </w:r>
    </w:p>
    <w:p>
      <w:pPr>
        <w:ind w:left="446" w:hanging="446"/>
        <w:spacing w:after="0" w:line="238" w:lineRule="auto"/>
        <w:tabs>
          <w:tab w:leader="none" w:pos="446" w:val="left"/>
        </w:tabs>
        <w:numPr>
          <w:ilvl w:val="0"/>
          <w:numId w:val="17"/>
        </w:numPr>
        <w:rPr>
          <w:rFonts w:ascii="Courier New" w:cs="Courier New" w:eastAsia="Courier New" w:hAnsi="Courier New"/>
          <w:sz w:val="19"/>
          <w:szCs w:val="19"/>
          <w:color w:val="auto"/>
        </w:rPr>
      </w:pPr>
      <w:r>
        <w:rPr>
          <w:rFonts w:ascii="Courier New" w:cs="Courier New" w:eastAsia="Courier New" w:hAnsi="Courier New"/>
          <w:sz w:val="19"/>
          <w:szCs w:val="19"/>
          <w:color w:val="auto"/>
        </w:rPr>
        <w:t>[_]  A church plan that is excluded from the definition of an investment</w:t>
      </w:r>
    </w:p>
    <w:p>
      <w:pPr>
        <w:sectPr>
          <w:pgSz w:w="12240" w:h="15840" w:orient="portrait"/>
          <w:cols w:equalWidth="0" w:num="1">
            <w:col w:w="10686"/>
          </w:cols>
          <w:pgMar w:left="114" w:top="209" w:right="1440" w:bottom="0" w:gutter="0" w:footer="0" w:header="0"/>
        </w:sectPr>
      </w:pPr>
    </w:p>
    <w:bookmarkStart w:id="3" w:name="page4"/>
    <w:bookmarkEnd w:id="3"/>
    <w:p>
      <w:pPr>
        <w:ind w:left="1000"/>
        <w:spacing w:after="0"/>
        <w:rPr>
          <w:sz w:val="20"/>
          <w:szCs w:val="20"/>
          <w:color w:val="auto"/>
        </w:rPr>
      </w:pPr>
      <w:r>
        <w:rPr>
          <w:rFonts w:ascii="Courier New" w:cs="Courier New" w:eastAsia="Courier New" w:hAnsi="Courier New"/>
          <w:sz w:val="18"/>
          <w:szCs w:val="18"/>
          <w:color w:val="auto"/>
        </w:rPr>
        <w:t>company under section 3(c)(14) of the Investment Company Act of 1940.</w:t>
      </w:r>
    </w:p>
    <w:p>
      <w:pPr>
        <w:spacing w:after="0" w:line="3"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9"/>
          <w:szCs w:val="19"/>
          <w:color w:val="auto"/>
        </w:rPr>
        <w:t>(j) [_]</w:t>
      </w:r>
      <w:r>
        <w:rPr>
          <w:sz w:val="20"/>
          <w:szCs w:val="20"/>
          <w:color w:val="auto"/>
        </w:rPr>
        <w:tab/>
      </w:r>
      <w:r>
        <w:rPr>
          <w:rFonts w:ascii="Courier New" w:cs="Courier New" w:eastAsia="Courier New" w:hAnsi="Courier New"/>
          <w:sz w:val="18"/>
          <w:szCs w:val="18"/>
          <w:color w:val="auto"/>
        </w:rPr>
        <w:t>Group, in accordance with Sec.240.13d-1(b)(1)(ii)(J).</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Item 4. Ownership.</w:t>
      </w:r>
    </w:p>
    <w:p>
      <w:pPr>
        <w:spacing w:after="0" w:line="213" w:lineRule="exact"/>
        <w:rPr>
          <w:sz w:val="20"/>
          <w:szCs w:val="20"/>
          <w:color w:val="auto"/>
        </w:rPr>
      </w:pPr>
    </w:p>
    <w:p>
      <w:pPr>
        <w:ind w:left="440"/>
        <w:spacing w:after="0"/>
        <w:rPr>
          <w:sz w:val="20"/>
          <w:szCs w:val="20"/>
          <w:color w:val="auto"/>
        </w:rPr>
      </w:pPr>
      <w:r>
        <w:rPr>
          <w:rFonts w:ascii="Courier New" w:cs="Courier New" w:eastAsia="Courier New" w:hAnsi="Courier New"/>
          <w:sz w:val="19"/>
          <w:szCs w:val="19"/>
          <w:color w:val="auto"/>
        </w:rPr>
        <w:t>(a) Amount beneficially owned.</w:t>
      </w:r>
    </w:p>
    <w:p>
      <w:pPr>
        <w:spacing w:after="0" w:line="213" w:lineRule="exact"/>
        <w:rPr>
          <w:sz w:val="20"/>
          <w:szCs w:val="20"/>
          <w:color w:val="auto"/>
        </w:rPr>
      </w:pPr>
    </w:p>
    <w:tbl>
      <w:tblPr>
        <w:tblLayout w:type="fixed"/>
        <w:tblInd w:w="880" w:type="dxa"/>
        <w:tblCellMar>
          <w:top w:w="0" w:type="dxa"/>
          <w:left w:w="0" w:type="dxa"/>
          <w:bottom w:w="0" w:type="dxa"/>
          <w:right w:w="0" w:type="dxa"/>
        </w:tblCellMar>
      </w:tblPr>
      <w:tr>
        <w:trPr>
          <w:trHeight w:val="215"/>
        </w:trPr>
        <w:tc>
          <w:tcPr>
            <w:tcW w:w="780" w:type="dxa"/>
            <w:vAlign w:val="bottom"/>
          </w:tcPr>
          <w:p>
            <w:pPr>
              <w:spacing w:after="0"/>
              <w:rPr>
                <w:sz w:val="20"/>
                <w:szCs w:val="20"/>
                <w:color w:val="auto"/>
              </w:rPr>
            </w:pPr>
            <w:r>
              <w:rPr>
                <w:rFonts w:ascii="Courier New" w:cs="Courier New" w:eastAsia="Courier New" w:hAnsi="Courier New"/>
                <w:sz w:val="19"/>
                <w:szCs w:val="19"/>
                <w:color w:val="auto"/>
              </w:rPr>
              <w:t>RTC:</w:t>
            </w:r>
          </w:p>
        </w:tc>
        <w:tc>
          <w:tcPr>
            <w:tcW w:w="680" w:type="dxa"/>
            <w:vAlign w:val="bottom"/>
          </w:tcPr>
          <w:p>
            <w:pPr>
              <w:jc w:val="right"/>
              <w:ind w:right="247"/>
              <w:spacing w:after="0"/>
              <w:rPr>
                <w:sz w:val="20"/>
                <w:szCs w:val="20"/>
                <w:color w:val="auto"/>
              </w:rPr>
            </w:pPr>
            <w:r>
              <w:rPr>
                <w:rFonts w:ascii="Courier New" w:cs="Courier New" w:eastAsia="Courier New" w:hAnsi="Courier New"/>
                <w:sz w:val="19"/>
                <w:szCs w:val="19"/>
                <w:color w:val="auto"/>
              </w:rPr>
              <w:t>0</w:t>
            </w:r>
          </w:p>
        </w:tc>
        <w:tc>
          <w:tcPr>
            <w:tcW w:w="6220" w:type="dxa"/>
            <w:vAlign w:val="bottom"/>
          </w:tcPr>
          <w:p>
            <w:pPr>
              <w:ind w:left="320"/>
              <w:spacing w:after="0"/>
              <w:rPr>
                <w:sz w:val="20"/>
                <w:szCs w:val="20"/>
                <w:color w:val="auto"/>
              </w:rPr>
            </w:pPr>
            <w:r>
              <w:rPr>
                <w:rFonts w:ascii="Courier New" w:cs="Courier New" w:eastAsia="Courier New" w:hAnsi="Courier New"/>
                <w:sz w:val="19"/>
                <w:szCs w:val="19"/>
                <w:color w:val="auto"/>
              </w:rPr>
              <w:t>shares</w:t>
            </w:r>
          </w:p>
        </w:tc>
      </w:tr>
      <w:tr>
        <w:trPr>
          <w:trHeight w:val="214"/>
        </w:trPr>
        <w:tc>
          <w:tcPr>
            <w:tcW w:w="780" w:type="dxa"/>
            <w:vAlign w:val="bottom"/>
          </w:tcPr>
          <w:p>
            <w:pPr>
              <w:spacing w:after="0" w:line="214" w:lineRule="exact"/>
              <w:rPr>
                <w:sz w:val="20"/>
                <w:szCs w:val="20"/>
                <w:color w:val="auto"/>
              </w:rPr>
            </w:pPr>
            <w:r>
              <w:rPr>
                <w:rFonts w:ascii="Courier New" w:cs="Courier New" w:eastAsia="Courier New" w:hAnsi="Courier New"/>
                <w:sz w:val="19"/>
                <w:szCs w:val="19"/>
                <w:color w:val="auto"/>
              </w:rPr>
              <w:t>RTHC:</w:t>
            </w:r>
          </w:p>
        </w:tc>
        <w:tc>
          <w:tcPr>
            <w:tcW w:w="680" w:type="dxa"/>
            <w:vAlign w:val="bottom"/>
          </w:tcPr>
          <w:p>
            <w:pPr>
              <w:jc w:val="right"/>
              <w:ind w:right="247"/>
              <w:spacing w:after="0" w:line="214" w:lineRule="exact"/>
              <w:rPr>
                <w:sz w:val="20"/>
                <w:szCs w:val="20"/>
                <w:color w:val="auto"/>
              </w:rPr>
            </w:pPr>
            <w:r>
              <w:rPr>
                <w:rFonts w:ascii="Courier New" w:cs="Courier New" w:eastAsia="Courier New" w:hAnsi="Courier New"/>
                <w:sz w:val="19"/>
                <w:szCs w:val="19"/>
                <w:color w:val="auto"/>
              </w:rPr>
              <w:t>0</w:t>
            </w:r>
          </w:p>
        </w:tc>
        <w:tc>
          <w:tcPr>
            <w:tcW w:w="6220" w:type="dxa"/>
            <w:vAlign w:val="bottom"/>
          </w:tcPr>
          <w:p>
            <w:pPr>
              <w:ind w:left="320"/>
              <w:spacing w:after="0" w:line="214" w:lineRule="exact"/>
              <w:rPr>
                <w:sz w:val="20"/>
                <w:szCs w:val="20"/>
                <w:color w:val="auto"/>
              </w:rPr>
            </w:pPr>
            <w:r>
              <w:rPr>
                <w:rFonts w:ascii="Courier New" w:cs="Courier New" w:eastAsia="Courier New" w:hAnsi="Courier New"/>
                <w:sz w:val="19"/>
                <w:szCs w:val="19"/>
                <w:color w:val="auto"/>
              </w:rPr>
              <w:t>shares, comprising the shares beneficially owned</w:t>
            </w:r>
          </w:p>
        </w:tc>
      </w:tr>
      <w:tr>
        <w:trPr>
          <w:trHeight w:val="214"/>
        </w:trPr>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20" w:type="dxa"/>
            <w:vAlign w:val="bottom"/>
          </w:tcPr>
          <w:p>
            <w:pPr>
              <w:ind w:left="320"/>
              <w:spacing w:after="0" w:line="214" w:lineRule="exact"/>
              <w:rPr>
                <w:sz w:val="20"/>
                <w:szCs w:val="20"/>
                <w:color w:val="auto"/>
              </w:rPr>
            </w:pPr>
            <w:r>
              <w:rPr>
                <w:rFonts w:ascii="Courier New" w:cs="Courier New" w:eastAsia="Courier New" w:hAnsi="Courier New"/>
                <w:sz w:val="19"/>
                <w:szCs w:val="19"/>
                <w:color w:val="auto"/>
                <w:w w:val="97"/>
              </w:rPr>
              <w:t>by RTHC, because of RTHC's majority ownership of RTC.</w:t>
            </w:r>
          </w:p>
        </w:tc>
      </w:tr>
    </w:tbl>
    <w:p>
      <w:pPr>
        <w:spacing w:after="0" w:line="213" w:lineRule="exact"/>
        <w:rPr>
          <w:sz w:val="20"/>
          <w:szCs w:val="20"/>
          <w:color w:val="auto"/>
        </w:rPr>
      </w:pPr>
    </w:p>
    <w:p>
      <w:pPr>
        <w:ind w:left="880" w:hanging="441"/>
        <w:spacing w:after="0"/>
        <w:tabs>
          <w:tab w:leader="none" w:pos="880" w:val="left"/>
        </w:tabs>
        <w:numPr>
          <w:ilvl w:val="0"/>
          <w:numId w:val="18"/>
        </w:numPr>
        <w:rPr>
          <w:rFonts w:ascii="Courier New" w:cs="Courier New" w:eastAsia="Courier New" w:hAnsi="Courier New"/>
          <w:sz w:val="19"/>
          <w:szCs w:val="19"/>
          <w:color w:val="auto"/>
        </w:rPr>
      </w:pPr>
      <w:r>
        <w:rPr>
          <w:rFonts w:ascii="Courier New" w:cs="Courier New" w:eastAsia="Courier New" w:hAnsi="Courier New"/>
          <w:sz w:val="19"/>
          <w:szCs w:val="19"/>
          <w:color w:val="auto"/>
        </w:rPr>
        <w:t>Percent of Class.</w:t>
      </w:r>
    </w:p>
    <w:p>
      <w:pPr>
        <w:spacing w:after="0" w:line="212" w:lineRule="exact"/>
        <w:rPr>
          <w:rFonts w:ascii="Courier New" w:cs="Courier New" w:eastAsia="Courier New" w:hAnsi="Courier New"/>
          <w:sz w:val="19"/>
          <w:szCs w:val="19"/>
          <w:color w:val="auto"/>
        </w:rPr>
      </w:pPr>
    </w:p>
    <w:p>
      <w:pPr>
        <w:ind w:left="880"/>
        <w:spacing w:after="0"/>
        <w:rPr>
          <w:rFonts w:ascii="Courier New" w:cs="Courier New" w:eastAsia="Courier New" w:hAnsi="Courier New"/>
          <w:sz w:val="19"/>
          <w:szCs w:val="19"/>
          <w:color w:val="auto"/>
        </w:rPr>
      </w:pPr>
      <w:r>
        <w:rPr>
          <w:rFonts w:ascii="Courier New" w:cs="Courier New" w:eastAsia="Courier New" w:hAnsi="Courier New"/>
          <w:sz w:val="19"/>
          <w:szCs w:val="19"/>
          <w:color w:val="auto"/>
        </w:rPr>
        <w:t>RTC:</w:t>
      </w:r>
      <w:r>
        <w:rPr>
          <w:rFonts w:ascii="Courier New" w:cs="Courier New" w:eastAsia="Courier New" w:hAnsi="Courier New"/>
          <w:sz w:val="18"/>
          <w:szCs w:val="18"/>
          <w:color w:val="auto"/>
        </w:rPr>
        <w:t>0.00 %</w:t>
      </w:r>
    </w:p>
    <w:p>
      <w:pPr>
        <w:ind w:left="880"/>
        <w:spacing w:after="0" w:line="238"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RTHC:   0.00 %</w:t>
      </w:r>
    </w:p>
    <w:p>
      <w:pPr>
        <w:spacing w:after="0" w:line="213" w:lineRule="exact"/>
        <w:rPr>
          <w:rFonts w:ascii="Courier New" w:cs="Courier New" w:eastAsia="Courier New" w:hAnsi="Courier New"/>
          <w:sz w:val="19"/>
          <w:szCs w:val="19"/>
          <w:color w:val="auto"/>
        </w:rPr>
      </w:pPr>
    </w:p>
    <w:p>
      <w:pPr>
        <w:ind w:left="1000" w:hanging="561"/>
        <w:spacing w:after="0"/>
        <w:tabs>
          <w:tab w:leader="none" w:pos="1000" w:val="left"/>
        </w:tabs>
        <w:numPr>
          <w:ilvl w:val="0"/>
          <w:numId w:val="18"/>
        </w:numPr>
        <w:rPr>
          <w:rFonts w:ascii="Courier New" w:cs="Courier New" w:eastAsia="Courier New" w:hAnsi="Courier New"/>
          <w:sz w:val="19"/>
          <w:szCs w:val="19"/>
          <w:color w:val="auto"/>
        </w:rPr>
      </w:pPr>
      <w:r>
        <w:rPr>
          <w:rFonts w:ascii="Courier New" w:cs="Courier New" w:eastAsia="Courier New" w:hAnsi="Courier New"/>
          <w:sz w:val="19"/>
          <w:szCs w:val="19"/>
          <w:color w:val="auto"/>
        </w:rPr>
        <w:t>Number of shares as to which the person has:</w:t>
      </w:r>
    </w:p>
    <w:p>
      <w:pPr>
        <w:spacing w:after="0" w:line="212" w:lineRule="exact"/>
        <w:rPr>
          <w:rFonts w:ascii="Courier New" w:cs="Courier New" w:eastAsia="Courier New" w:hAnsi="Courier New"/>
          <w:sz w:val="19"/>
          <w:szCs w:val="19"/>
          <w:color w:val="auto"/>
        </w:rPr>
      </w:pPr>
    </w:p>
    <w:p>
      <w:pPr>
        <w:ind w:left="1440" w:hanging="445"/>
        <w:spacing w:after="0"/>
        <w:tabs>
          <w:tab w:leader="none" w:pos="1440" w:val="left"/>
        </w:tabs>
        <w:numPr>
          <w:ilvl w:val="1"/>
          <w:numId w:val="18"/>
        </w:numPr>
        <w:rPr>
          <w:rFonts w:ascii="Courier New" w:cs="Courier New" w:eastAsia="Courier New" w:hAnsi="Courier New"/>
          <w:sz w:val="19"/>
          <w:szCs w:val="19"/>
          <w:color w:val="auto"/>
        </w:rPr>
      </w:pPr>
      <w:r>
        <w:rPr>
          <w:rFonts w:ascii="Courier New" w:cs="Courier New" w:eastAsia="Courier New" w:hAnsi="Courier New"/>
          <w:sz w:val="19"/>
          <w:szCs w:val="19"/>
          <w:color w:val="auto"/>
        </w:rPr>
        <w:t>sole power to vote or to direct the vote:</w:t>
      </w:r>
    </w:p>
    <w:p>
      <w:pPr>
        <w:spacing w:after="0" w:line="213" w:lineRule="exact"/>
        <w:rPr>
          <w:sz w:val="20"/>
          <w:szCs w:val="20"/>
          <w:color w:val="auto"/>
        </w:rPr>
      </w:pPr>
    </w:p>
    <w:p>
      <w:pPr>
        <w:ind w:left="1440"/>
        <w:spacing w:after="0"/>
        <w:tabs>
          <w:tab w:leader="none" w:pos="2320" w:val="left"/>
        </w:tabs>
        <w:rPr>
          <w:sz w:val="20"/>
          <w:szCs w:val="20"/>
          <w:color w:val="auto"/>
        </w:rPr>
      </w:pPr>
      <w:r>
        <w:rPr>
          <w:rFonts w:ascii="Courier New" w:cs="Courier New" w:eastAsia="Courier New" w:hAnsi="Courier New"/>
          <w:sz w:val="19"/>
          <w:szCs w:val="19"/>
          <w:color w:val="auto"/>
        </w:rPr>
        <w:t>RTC:</w:t>
      </w:r>
      <w:r>
        <w:rPr>
          <w:sz w:val="20"/>
          <w:szCs w:val="20"/>
          <w:color w:val="auto"/>
        </w:rPr>
        <w:tab/>
      </w:r>
      <w:r>
        <w:rPr>
          <w:rFonts w:ascii="Courier New" w:cs="Courier New" w:eastAsia="Courier New" w:hAnsi="Courier New"/>
          <w:sz w:val="19"/>
          <w:szCs w:val="19"/>
          <w:color w:val="auto"/>
        </w:rPr>
        <w:t>0</w:t>
      </w:r>
    </w:p>
    <w:p>
      <w:pPr>
        <w:ind w:left="1440"/>
        <w:spacing w:after="0" w:line="238" w:lineRule="auto"/>
        <w:tabs>
          <w:tab w:leader="none" w:pos="2320" w:val="left"/>
        </w:tabs>
        <w:rPr>
          <w:sz w:val="20"/>
          <w:szCs w:val="20"/>
          <w:color w:val="auto"/>
        </w:rPr>
      </w:pPr>
      <w:r>
        <w:rPr>
          <w:rFonts w:ascii="Courier New" w:cs="Courier New" w:eastAsia="Courier New" w:hAnsi="Courier New"/>
          <w:sz w:val="19"/>
          <w:szCs w:val="19"/>
          <w:color w:val="auto"/>
        </w:rPr>
        <w:t>RTHC:</w:t>
      </w:r>
      <w:r>
        <w:rPr>
          <w:sz w:val="20"/>
          <w:szCs w:val="20"/>
          <w:color w:val="auto"/>
        </w:rPr>
        <w:tab/>
      </w:r>
      <w:r>
        <w:rPr>
          <w:rFonts w:ascii="Courier New" w:cs="Courier New" w:eastAsia="Courier New" w:hAnsi="Courier New"/>
          <w:sz w:val="19"/>
          <w:szCs w:val="19"/>
          <w:color w:val="auto"/>
        </w:rPr>
        <w:t>0</w:t>
      </w:r>
    </w:p>
    <w:p>
      <w:pPr>
        <w:spacing w:after="0" w:line="213" w:lineRule="exact"/>
        <w:rPr>
          <w:sz w:val="20"/>
          <w:szCs w:val="20"/>
          <w:color w:val="auto"/>
        </w:rPr>
      </w:pPr>
    </w:p>
    <w:tbl>
      <w:tblPr>
        <w:tblLayout w:type="fixed"/>
        <w:tblInd w:w="1000" w:type="dxa"/>
        <w:tblCellMar>
          <w:top w:w="0" w:type="dxa"/>
          <w:left w:w="0" w:type="dxa"/>
          <w:bottom w:w="0" w:type="dxa"/>
          <w:right w:w="0" w:type="dxa"/>
        </w:tblCellMar>
      </w:tblPr>
      <w:tr>
        <w:trPr>
          <w:trHeight w:val="215"/>
        </w:trPr>
        <w:tc>
          <w:tcPr>
            <w:tcW w:w="5720" w:type="dxa"/>
            <w:vAlign w:val="bottom"/>
          </w:tcPr>
          <w:p>
            <w:pPr>
              <w:spacing w:after="0"/>
              <w:rPr>
                <w:sz w:val="20"/>
                <w:szCs w:val="20"/>
                <w:color w:val="auto"/>
              </w:rPr>
            </w:pPr>
            <w:r>
              <w:rPr>
                <w:rFonts w:ascii="Courier New" w:cs="Courier New" w:eastAsia="Courier New" w:hAnsi="Courier New"/>
                <w:sz w:val="19"/>
                <w:szCs w:val="19"/>
                <w:color w:val="auto"/>
              </w:rPr>
              <w:t>(ii) Shared power to vote or to direct the vote:</w:t>
            </w:r>
          </w:p>
        </w:tc>
        <w:tc>
          <w:tcPr>
            <w:tcW w:w="500" w:type="dxa"/>
            <w:vAlign w:val="bottom"/>
          </w:tcPr>
          <w:p>
            <w:pPr>
              <w:jc w:val="right"/>
              <w:spacing w:after="0"/>
              <w:rPr>
                <w:sz w:val="20"/>
                <w:szCs w:val="20"/>
                <w:color w:val="auto"/>
              </w:rPr>
            </w:pPr>
            <w:r>
              <w:rPr>
                <w:rFonts w:ascii="Courier New" w:cs="Courier New" w:eastAsia="Courier New" w:hAnsi="Courier New"/>
                <w:sz w:val="19"/>
                <w:szCs w:val="19"/>
                <w:color w:val="auto"/>
              </w:rPr>
              <w:t>0</w:t>
            </w:r>
          </w:p>
        </w:tc>
      </w:tr>
    </w:tbl>
    <w:p>
      <w:pPr>
        <w:spacing w:after="0" w:line="200" w:lineRule="exact"/>
        <w:rPr>
          <w:sz w:val="20"/>
          <w:szCs w:val="20"/>
          <w:color w:val="auto"/>
        </w:rPr>
      </w:pPr>
    </w:p>
    <w:p>
      <w:pPr>
        <w:spacing w:after="0" w:line="227" w:lineRule="exact"/>
        <w:rPr>
          <w:sz w:val="20"/>
          <w:szCs w:val="20"/>
          <w:color w:val="auto"/>
        </w:rPr>
      </w:pPr>
    </w:p>
    <w:p>
      <w:pPr>
        <w:ind w:left="1000"/>
        <w:spacing w:after="0"/>
        <w:rPr>
          <w:sz w:val="20"/>
          <w:szCs w:val="20"/>
          <w:color w:val="auto"/>
        </w:rPr>
      </w:pPr>
      <w:r>
        <w:rPr>
          <w:rFonts w:ascii="Courier New" w:cs="Courier New" w:eastAsia="Courier New" w:hAnsi="Courier New"/>
          <w:sz w:val="19"/>
          <w:szCs w:val="19"/>
          <w:color w:val="auto"/>
        </w:rPr>
        <w:t>(iii) sole power to dispose or to direct the disposition of:</w:t>
      </w:r>
    </w:p>
    <w:p>
      <w:pPr>
        <w:spacing w:after="0" w:line="213" w:lineRule="exact"/>
        <w:rPr>
          <w:sz w:val="20"/>
          <w:szCs w:val="20"/>
          <w:color w:val="auto"/>
        </w:rPr>
      </w:pPr>
    </w:p>
    <w:p>
      <w:pPr>
        <w:ind w:left="1780"/>
        <w:spacing w:after="0"/>
        <w:tabs>
          <w:tab w:leader="none" w:pos="2640" w:val="left"/>
        </w:tabs>
        <w:rPr>
          <w:sz w:val="20"/>
          <w:szCs w:val="20"/>
          <w:color w:val="auto"/>
        </w:rPr>
      </w:pPr>
      <w:r>
        <w:rPr>
          <w:rFonts w:ascii="Courier New" w:cs="Courier New" w:eastAsia="Courier New" w:hAnsi="Courier New"/>
          <w:sz w:val="19"/>
          <w:szCs w:val="19"/>
          <w:color w:val="auto"/>
        </w:rPr>
        <w:t>RTC:</w:t>
      </w:r>
      <w:r>
        <w:rPr>
          <w:sz w:val="20"/>
          <w:szCs w:val="20"/>
          <w:color w:val="auto"/>
        </w:rPr>
        <w:tab/>
      </w:r>
      <w:r>
        <w:rPr>
          <w:rFonts w:ascii="Courier New" w:cs="Courier New" w:eastAsia="Courier New" w:hAnsi="Courier New"/>
          <w:sz w:val="19"/>
          <w:szCs w:val="19"/>
          <w:color w:val="auto"/>
        </w:rPr>
        <w:t>0</w:t>
      </w:r>
    </w:p>
    <w:p>
      <w:pPr>
        <w:ind w:left="1780"/>
        <w:spacing w:after="0" w:line="238" w:lineRule="auto"/>
        <w:tabs>
          <w:tab w:leader="none" w:pos="2640" w:val="left"/>
        </w:tabs>
        <w:rPr>
          <w:sz w:val="20"/>
          <w:szCs w:val="20"/>
          <w:color w:val="auto"/>
        </w:rPr>
      </w:pPr>
      <w:r>
        <w:rPr>
          <w:rFonts w:ascii="Courier New" w:cs="Courier New" w:eastAsia="Courier New" w:hAnsi="Courier New"/>
          <w:sz w:val="19"/>
          <w:szCs w:val="19"/>
          <w:color w:val="auto"/>
        </w:rPr>
        <w:t>RTHC:</w:t>
        <w:tab/>
        <w:t>0</w:t>
      </w:r>
    </w:p>
    <w:p>
      <w:pPr>
        <w:spacing w:after="0" w:line="213" w:lineRule="exact"/>
        <w:rPr>
          <w:sz w:val="20"/>
          <w:szCs w:val="20"/>
          <w:color w:val="auto"/>
        </w:rPr>
      </w:pPr>
    </w:p>
    <w:p>
      <w:pPr>
        <w:ind w:left="1780" w:hanging="674"/>
        <w:spacing w:after="0"/>
        <w:tabs>
          <w:tab w:leader="none" w:pos="1780" w:val="left"/>
        </w:tabs>
        <w:numPr>
          <w:ilvl w:val="0"/>
          <w:numId w:val="19"/>
        </w:numPr>
        <w:rPr>
          <w:rFonts w:ascii="Courier New" w:cs="Courier New" w:eastAsia="Courier New" w:hAnsi="Courier New"/>
          <w:sz w:val="19"/>
          <w:szCs w:val="19"/>
          <w:color w:val="auto"/>
        </w:rPr>
      </w:pPr>
      <w:r>
        <w:rPr>
          <w:rFonts w:ascii="Courier New" w:cs="Courier New" w:eastAsia="Courier New" w:hAnsi="Courier New"/>
          <w:sz w:val="19"/>
          <w:szCs w:val="19"/>
          <w:color w:val="auto"/>
        </w:rPr>
        <w:t>Shared power to dispose or to direct the disposition of:</w:t>
      </w:r>
    </w:p>
    <w:p>
      <w:pPr>
        <w:spacing w:after="0" w:line="213" w:lineRule="exact"/>
        <w:rPr>
          <w:sz w:val="20"/>
          <w:szCs w:val="20"/>
          <w:color w:val="auto"/>
        </w:rPr>
      </w:pPr>
    </w:p>
    <w:p>
      <w:pPr>
        <w:ind w:left="1780"/>
        <w:spacing w:after="0"/>
        <w:tabs>
          <w:tab w:leader="none" w:pos="2640" w:val="left"/>
        </w:tabs>
        <w:rPr>
          <w:sz w:val="20"/>
          <w:szCs w:val="20"/>
          <w:color w:val="auto"/>
        </w:rPr>
      </w:pPr>
      <w:r>
        <w:rPr>
          <w:rFonts w:ascii="Courier New" w:cs="Courier New" w:eastAsia="Courier New" w:hAnsi="Courier New"/>
          <w:sz w:val="19"/>
          <w:szCs w:val="19"/>
          <w:color w:val="auto"/>
        </w:rPr>
        <w:t>RTC:</w:t>
      </w:r>
      <w:r>
        <w:rPr>
          <w:sz w:val="20"/>
          <w:szCs w:val="20"/>
          <w:color w:val="auto"/>
        </w:rPr>
        <w:tab/>
      </w:r>
      <w:r>
        <w:rPr>
          <w:rFonts w:ascii="Courier New" w:cs="Courier New" w:eastAsia="Courier New" w:hAnsi="Courier New"/>
          <w:sz w:val="19"/>
          <w:szCs w:val="19"/>
          <w:color w:val="auto"/>
        </w:rPr>
        <w:t>0</w:t>
      </w:r>
    </w:p>
    <w:p>
      <w:pPr>
        <w:ind w:left="1780"/>
        <w:spacing w:after="0" w:line="238" w:lineRule="auto"/>
        <w:tabs>
          <w:tab w:leader="none" w:pos="2640" w:val="left"/>
        </w:tabs>
        <w:rPr>
          <w:sz w:val="20"/>
          <w:szCs w:val="20"/>
          <w:color w:val="auto"/>
        </w:rPr>
      </w:pPr>
      <w:r>
        <w:rPr>
          <w:rFonts w:ascii="Courier New" w:cs="Courier New" w:eastAsia="Courier New" w:hAnsi="Courier New"/>
          <w:sz w:val="19"/>
          <w:szCs w:val="19"/>
          <w:color w:val="auto"/>
        </w:rPr>
        <w:t>RTHC:</w:t>
        <w:tab/>
        <w:t>0</w:t>
      </w:r>
    </w:p>
    <w:p>
      <w:pPr>
        <w:spacing w:after="0" w:line="213" w:lineRule="exact"/>
        <w:rPr>
          <w:sz w:val="20"/>
          <w:szCs w:val="20"/>
          <w:color w:val="auto"/>
        </w:rPr>
      </w:pPr>
    </w:p>
    <w:p>
      <w:pPr>
        <w:ind w:left="4440"/>
        <w:spacing w:after="0"/>
        <w:rPr>
          <w:sz w:val="20"/>
          <w:szCs w:val="20"/>
          <w:color w:val="auto"/>
        </w:rPr>
      </w:pPr>
      <w:r>
        <w:rPr>
          <w:rFonts w:ascii="Courier New" w:cs="Courier New" w:eastAsia="Courier New" w:hAnsi="Courier New"/>
          <w:sz w:val="19"/>
          <w:szCs w:val="19"/>
          <w:color w:val="auto"/>
        </w:rPr>
        <w:t>Page 5 of 8 pages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Item 5. Ownership of Five Percent or Less of a Class.</w:t>
      </w:r>
    </w:p>
    <w:p>
      <w:pPr>
        <w:spacing w:after="0" w:line="219" w:lineRule="exact"/>
        <w:rPr>
          <w:sz w:val="20"/>
          <w:szCs w:val="20"/>
          <w:color w:val="auto"/>
        </w:rPr>
      </w:pPr>
    </w:p>
    <w:p>
      <w:pPr>
        <w:ind w:left="880" w:right="2460"/>
        <w:spacing w:after="0" w:line="237" w:lineRule="auto"/>
        <w:rPr>
          <w:sz w:val="20"/>
          <w:szCs w:val="20"/>
          <w:color w:val="auto"/>
        </w:rPr>
      </w:pPr>
      <w:r>
        <w:rPr>
          <w:rFonts w:ascii="Courier New" w:cs="Courier New" w:eastAsia="Courier New" w:hAnsi="Courier New"/>
          <w:sz w:val="19"/>
          <w:szCs w:val="19"/>
          <w:color w:val="auto"/>
        </w:rPr>
        <w:t>If this statement is being filed to report the fact that as of the date hereof the reporting person has ceased to be the beneficial owner of more than five percent of the class of securities, check the following: [X]</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Item 6. Ownership of More than Five Percent on Behalf of Another Person.</w:t>
      </w:r>
    </w:p>
    <w:p>
      <w:pPr>
        <w:spacing w:after="0" w:line="219" w:lineRule="exact"/>
        <w:rPr>
          <w:sz w:val="20"/>
          <w:szCs w:val="20"/>
          <w:color w:val="auto"/>
        </w:rPr>
      </w:pPr>
    </w:p>
    <w:p>
      <w:pPr>
        <w:ind w:left="880" w:right="2340"/>
        <w:spacing w:after="0" w:line="236" w:lineRule="auto"/>
        <w:rPr>
          <w:sz w:val="20"/>
          <w:szCs w:val="20"/>
          <w:color w:val="auto"/>
        </w:rPr>
      </w:pPr>
      <w:r>
        <w:rPr>
          <w:rFonts w:ascii="Courier New" w:cs="Courier New" w:eastAsia="Courier New" w:hAnsi="Courier New"/>
          <w:sz w:val="19"/>
          <w:szCs w:val="19"/>
          <w:color w:val="auto"/>
        </w:rPr>
        <w:t>Certain funds and accounts managed by RTC have the right to receive dividends and proceeds from the sale of the securities which are the subject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80" w:right="2460" w:hanging="889"/>
        <w:spacing w:after="0" w:line="25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198" w:lineRule="exact"/>
        <w:rPr>
          <w:sz w:val="20"/>
          <w:szCs w:val="20"/>
          <w:color w:val="auto"/>
        </w:rPr>
      </w:pPr>
    </w:p>
    <w:p>
      <w:pPr>
        <w:ind w:left="1440"/>
        <w:spacing w:after="0"/>
        <w:rPr>
          <w:sz w:val="20"/>
          <w:szCs w:val="20"/>
          <w:color w:val="auto"/>
        </w:rPr>
      </w:pPr>
      <w:r>
        <w:rPr>
          <w:rFonts w:ascii="Courier New" w:cs="Courier New" w:eastAsia="Courier New" w:hAnsi="Courier New"/>
          <w:sz w:val="19"/>
          <w:szCs w:val="19"/>
          <w:color w:val="auto"/>
        </w:rPr>
        <w:t>Not applicable</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Item 8. Identification and Classification of Members of the Group.</w:t>
      </w:r>
    </w:p>
    <w:p>
      <w:pPr>
        <w:spacing w:after="0" w:line="213" w:lineRule="exact"/>
        <w:rPr>
          <w:sz w:val="20"/>
          <w:szCs w:val="20"/>
          <w:color w:val="auto"/>
        </w:rPr>
      </w:pPr>
    </w:p>
    <w:p>
      <w:pPr>
        <w:jc w:val="center"/>
        <w:ind w:right="6240"/>
        <w:spacing w:after="0"/>
        <w:rPr>
          <w:sz w:val="20"/>
          <w:szCs w:val="20"/>
          <w:color w:val="auto"/>
        </w:rPr>
      </w:pPr>
      <w:r>
        <w:rPr>
          <w:rFonts w:ascii="Courier New" w:cs="Courier New" w:eastAsia="Courier New" w:hAnsi="Courier New"/>
          <w:sz w:val="19"/>
          <w:szCs w:val="19"/>
          <w:color w:val="auto"/>
        </w:rPr>
        <w:t>Not applicable</w:t>
      </w:r>
    </w:p>
    <w:p>
      <w:pPr>
        <w:spacing w:after="0" w:line="219" w:lineRule="exact"/>
        <w:rPr>
          <w:sz w:val="20"/>
          <w:szCs w:val="20"/>
          <w:color w:val="auto"/>
        </w:rPr>
      </w:pPr>
    </w:p>
    <w:p>
      <w:pPr>
        <w:jc w:val="center"/>
        <w:ind w:right="6120"/>
        <w:spacing w:after="0"/>
        <w:rPr>
          <w:sz w:val="20"/>
          <w:szCs w:val="20"/>
          <w:color w:val="auto"/>
        </w:rPr>
      </w:pPr>
      <w:r>
        <w:rPr>
          <w:rFonts w:ascii="Courier New" w:cs="Courier New" w:eastAsia="Courier New" w:hAnsi="Courier New"/>
          <w:sz w:val="18"/>
          <w:szCs w:val="18"/>
          <w:color w:val="auto"/>
        </w:rPr>
        <w:t>Item 9. Notice of Dissolution of a Group.</w:t>
      </w:r>
    </w:p>
    <w:p>
      <w:pPr>
        <w:spacing w:after="0" w:line="217" w:lineRule="exact"/>
        <w:rPr>
          <w:sz w:val="20"/>
          <w:szCs w:val="20"/>
          <w:color w:val="auto"/>
        </w:rPr>
      </w:pPr>
    </w:p>
    <w:p>
      <w:pPr>
        <w:ind w:left="1440"/>
        <w:spacing w:after="0"/>
        <w:rPr>
          <w:sz w:val="20"/>
          <w:szCs w:val="20"/>
          <w:color w:val="auto"/>
        </w:rPr>
      </w:pPr>
      <w:r>
        <w:rPr>
          <w:rFonts w:ascii="Courier New" w:cs="Courier New" w:eastAsia="Courier New" w:hAnsi="Courier New"/>
          <w:sz w:val="19"/>
          <w:szCs w:val="19"/>
          <w:color w:val="auto"/>
        </w:rPr>
        <w:t>Not applicable</w:t>
      </w:r>
    </w:p>
    <w:p>
      <w:pPr>
        <w:spacing w:after="0" w:line="213" w:lineRule="exact"/>
        <w:rPr>
          <w:sz w:val="20"/>
          <w:szCs w:val="20"/>
          <w:color w:val="auto"/>
        </w:rPr>
      </w:pPr>
    </w:p>
    <w:p>
      <w:pPr>
        <w:ind w:left="4440"/>
        <w:spacing w:after="0"/>
        <w:rPr>
          <w:sz w:val="20"/>
          <w:szCs w:val="20"/>
          <w:color w:val="auto"/>
        </w:rPr>
      </w:pPr>
      <w:r>
        <w:rPr>
          <w:rFonts w:ascii="Courier New" w:cs="Courier New" w:eastAsia="Courier New" w:hAnsi="Courier New"/>
          <w:sz w:val="19"/>
          <w:szCs w:val="19"/>
          <w:color w:val="auto"/>
        </w:rPr>
        <w:t>Page 6 of 8 pages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Item 10. Certification</w:t>
      </w:r>
    </w:p>
    <w:p>
      <w:pPr>
        <w:sectPr>
          <w:pgSz w:w="12240" w:h="15840" w:orient="portrait"/>
          <w:cols w:equalWidth="0" w:num="1">
            <w:col w:w="10680"/>
          </w:cols>
          <w:pgMar w:left="120" w:top="2" w:right="1440" w:bottom="0" w:gutter="0" w:footer="0" w:header="0"/>
        </w:sectPr>
      </w:pPr>
    </w:p>
    <w:bookmarkStart w:id="4" w:name="page5"/>
    <w:bookmarkEnd w:id="4"/>
    <w:p>
      <w:pPr>
        <w:ind w:right="2340"/>
        <w:spacing w:after="0" w:line="252"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20" w:lineRule="exact"/>
        <w:rPr>
          <w:sz w:val="20"/>
          <w:szCs w:val="20"/>
          <w:color w:val="auto"/>
        </w:rPr>
      </w:pPr>
    </w:p>
    <w:p>
      <w:pPr>
        <w:ind w:left="3880"/>
        <w:spacing w:after="0"/>
        <w:rPr>
          <w:sz w:val="20"/>
          <w:szCs w:val="20"/>
          <w:color w:val="auto"/>
        </w:rPr>
      </w:pPr>
      <w:r>
        <w:rPr>
          <w:rFonts w:ascii="Courier New" w:cs="Courier New" w:eastAsia="Courier New" w:hAnsi="Courier New"/>
          <w:sz w:val="19"/>
          <w:szCs w:val="19"/>
          <w:color w:val="auto"/>
        </w:rPr>
        <w:t>SIGNATURE</w:t>
      </w:r>
    </w:p>
    <w:p>
      <w:pPr>
        <w:spacing w:after="0" w:line="219" w:lineRule="exact"/>
        <w:rPr>
          <w:sz w:val="20"/>
          <w:szCs w:val="20"/>
          <w:color w:val="auto"/>
        </w:rPr>
      </w:pPr>
    </w:p>
    <w:p>
      <w:pPr>
        <w:ind w:right="2460"/>
        <w:spacing w:after="0" w:line="236" w:lineRule="auto"/>
        <w:rPr>
          <w:sz w:val="20"/>
          <w:szCs w:val="20"/>
          <w:color w:val="auto"/>
        </w:rPr>
      </w:pPr>
      <w:r>
        <w:rPr>
          <w:rFonts w:ascii="Courier New" w:cs="Courier New" w:eastAsia="Courier New" w:hAnsi="Courier New"/>
          <w:sz w:val="19"/>
          <w:szCs w:val="19"/>
          <w:color w:val="auto"/>
        </w:rPr>
        <w:t>After reasonable inquiry and to the best of my knowledge and belief, I certify that the information set forth in this statement is true, complete and correct.</w:t>
      </w:r>
    </w:p>
    <w:p>
      <w:pPr>
        <w:spacing w:after="0" w:line="214"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9"/>
          <w:szCs w:val="19"/>
          <w:color w:val="auto"/>
        </w:rPr>
        <w:t>Date:</w:t>
        <w:tab/>
        <w:t>February 12,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340"/>
        <w:spacing w:after="0"/>
        <w:rPr>
          <w:sz w:val="20"/>
          <w:szCs w:val="20"/>
          <w:color w:val="auto"/>
        </w:rPr>
      </w:pPr>
      <w:r>
        <w:rPr>
          <w:rFonts w:ascii="Courier New" w:cs="Courier New" w:eastAsia="Courier New" w:hAnsi="Courier New"/>
          <w:sz w:val="19"/>
          <w:szCs w:val="19"/>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340"/>
        <w:spacing w:after="0"/>
        <w:rPr>
          <w:sz w:val="20"/>
          <w:szCs w:val="20"/>
          <w:color w:val="auto"/>
        </w:rPr>
      </w:pPr>
      <w:r>
        <w:rPr>
          <w:rFonts w:ascii="Courier New" w:cs="Courier New" w:eastAsia="Courier New" w:hAnsi="Courier New"/>
          <w:sz w:val="19"/>
          <w:szCs w:val="19"/>
          <w:color w:val="auto"/>
        </w:rPr>
        <w:t>By: /s/ Mark Silber</w:t>
      </w:r>
    </w:p>
    <w:p>
      <w:pPr>
        <w:ind w:left="3780"/>
        <w:spacing w:after="0" w:line="238" w:lineRule="auto"/>
        <w:rPr>
          <w:sz w:val="20"/>
          <w:szCs w:val="20"/>
          <w:color w:val="auto"/>
        </w:rPr>
      </w:pPr>
      <w:r>
        <w:rPr>
          <w:rFonts w:ascii="Courier New" w:cs="Courier New" w:eastAsia="Courier New" w:hAnsi="Courier New"/>
          <w:sz w:val="19"/>
          <w:szCs w:val="19"/>
          <w:color w:val="auto"/>
        </w:rPr>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340"/>
        <w:spacing w:after="0"/>
        <w:rPr>
          <w:sz w:val="20"/>
          <w:szCs w:val="20"/>
          <w:color w:val="auto"/>
        </w:rPr>
      </w:pPr>
      <w:r>
        <w:rPr>
          <w:rFonts w:ascii="Courier New" w:cs="Courier New" w:eastAsia="Courier New" w:hAnsi="Courier New"/>
          <w:sz w:val="19"/>
          <w:szCs w:val="19"/>
          <w:color w:val="auto"/>
        </w:rPr>
        <w:t>Renaissance Technologies Holdings Corporation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340"/>
        <w:spacing w:after="0"/>
        <w:rPr>
          <w:sz w:val="20"/>
          <w:szCs w:val="20"/>
          <w:color w:val="auto"/>
        </w:rPr>
      </w:pPr>
      <w:r>
        <w:rPr>
          <w:rFonts w:ascii="Courier New" w:cs="Courier New" w:eastAsia="Courier New" w:hAnsi="Courier New"/>
          <w:sz w:val="19"/>
          <w:szCs w:val="19"/>
          <w:color w:val="auto"/>
        </w:rPr>
        <w:t>By: /s/ Mark Silber</w:t>
      </w:r>
    </w:p>
    <w:p>
      <w:pPr>
        <w:ind w:left="3780"/>
        <w:spacing w:after="0" w:line="238" w:lineRule="auto"/>
        <w:rPr>
          <w:sz w:val="20"/>
          <w:szCs w:val="20"/>
          <w:color w:val="auto"/>
        </w:rPr>
      </w:pPr>
      <w:r>
        <w:rPr>
          <w:rFonts w:ascii="Courier New" w:cs="Courier New" w:eastAsia="Courier New" w:hAnsi="Courier New"/>
          <w:sz w:val="19"/>
          <w:szCs w:val="19"/>
          <w:color w:val="auto"/>
        </w:rPr>
        <w:t>Vice President</w:t>
      </w:r>
    </w:p>
    <w:p>
      <w:pPr>
        <w:spacing w:after="0" w:line="200" w:lineRule="exact"/>
        <w:rPr>
          <w:sz w:val="20"/>
          <w:szCs w:val="20"/>
          <w:color w:val="auto"/>
        </w:rPr>
      </w:pPr>
    </w:p>
    <w:p>
      <w:pPr>
        <w:spacing w:after="0" w:line="234" w:lineRule="exact"/>
        <w:rPr>
          <w:sz w:val="20"/>
          <w:szCs w:val="20"/>
          <w:color w:val="auto"/>
        </w:rPr>
      </w:pPr>
    </w:p>
    <w:p>
      <w:pPr>
        <w:ind w:right="3120"/>
        <w:spacing w:after="0" w:line="235" w:lineRule="auto"/>
        <w:rPr>
          <w:sz w:val="20"/>
          <w:szCs w:val="20"/>
          <w:color w:val="auto"/>
        </w:rPr>
      </w:pPr>
      <w:r>
        <w:rPr>
          <w:rFonts w:ascii="Courier New" w:cs="Courier New" w:eastAsia="Courier New" w:hAnsi="Courier New"/>
          <w:sz w:val="19"/>
          <w:szCs w:val="19"/>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440"/>
        <w:spacing w:after="0"/>
        <w:rPr>
          <w:sz w:val="20"/>
          <w:szCs w:val="20"/>
          <w:color w:val="auto"/>
        </w:rPr>
      </w:pPr>
      <w:r>
        <w:rPr>
          <w:rFonts w:ascii="Courier New" w:cs="Courier New" w:eastAsia="Courier New" w:hAnsi="Courier New"/>
          <w:sz w:val="19"/>
          <w:szCs w:val="19"/>
          <w:color w:val="auto"/>
        </w:rPr>
        <w:t>Page 7 of 8 Pages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17" w:lineRule="exact"/>
        <w:rPr>
          <w:sz w:val="20"/>
          <w:szCs w:val="20"/>
          <w:color w:val="auto"/>
        </w:rPr>
      </w:pPr>
    </w:p>
    <w:p>
      <w:pPr>
        <w:ind w:left="3560"/>
        <w:spacing w:after="0"/>
        <w:rPr>
          <w:sz w:val="20"/>
          <w:szCs w:val="20"/>
          <w:color w:val="auto"/>
        </w:rPr>
      </w:pPr>
      <w:r>
        <w:rPr>
          <w:rFonts w:ascii="Courier New" w:cs="Courier New" w:eastAsia="Courier New" w:hAnsi="Courier New"/>
          <w:sz w:val="19"/>
          <w:szCs w:val="19"/>
          <w:color w:val="auto"/>
        </w:rPr>
        <w:t>EXHIBIT 99.1</w:t>
      </w:r>
    </w:p>
    <w:p>
      <w:pPr>
        <w:spacing w:after="0" w:line="213" w:lineRule="exact"/>
        <w:rPr>
          <w:sz w:val="20"/>
          <w:szCs w:val="20"/>
          <w:color w:val="auto"/>
        </w:rPr>
      </w:pPr>
    </w:p>
    <w:p>
      <w:pPr>
        <w:ind w:left="1780"/>
        <w:spacing w:after="0"/>
        <w:rPr>
          <w:sz w:val="20"/>
          <w:szCs w:val="20"/>
          <w:color w:val="auto"/>
        </w:rPr>
      </w:pPr>
      <w:r>
        <w:rPr>
          <w:rFonts w:ascii="Courier New" w:cs="Courier New" w:eastAsia="Courier New" w:hAnsi="Courier New"/>
          <w:sz w:val="19"/>
          <w:szCs w:val="19"/>
          <w:color w:val="auto"/>
        </w:rPr>
        <w:t>AGREEMENT REGARDING JOINT FILING</w:t>
      </w:r>
    </w:p>
    <w:p>
      <w:pPr>
        <w:spacing w:after="0" w:line="213" w:lineRule="exact"/>
        <w:rPr>
          <w:sz w:val="20"/>
          <w:szCs w:val="20"/>
          <w:color w:val="auto"/>
        </w:rPr>
      </w:pPr>
    </w:p>
    <w:p>
      <w:pPr>
        <w:ind w:left="1780"/>
        <w:spacing w:after="0"/>
        <w:rPr>
          <w:sz w:val="20"/>
          <w:szCs w:val="20"/>
          <w:color w:val="auto"/>
        </w:rPr>
      </w:pPr>
      <w:r>
        <w:rPr>
          <w:rFonts w:ascii="Courier New" w:cs="Courier New" w:eastAsia="Courier New" w:hAnsi="Courier New"/>
          <w:sz w:val="19"/>
          <w:szCs w:val="19"/>
          <w:color w:val="auto"/>
        </w:rPr>
        <w:t>UNDER RULE 13D-1(K) OF THE EXCHANGE ACT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In accordance with Rule 13d-1(k) under the Securities Exchange Act of 1934,</w:t>
      </w:r>
    </w:p>
    <w:p>
      <w:pPr>
        <w:spacing w:after="0" w:line="238" w:lineRule="auto"/>
        <w:rPr>
          <w:sz w:val="20"/>
          <w:szCs w:val="20"/>
          <w:color w:val="auto"/>
        </w:rPr>
      </w:pPr>
      <w:r>
        <w:rPr>
          <w:rFonts w:ascii="Courier New" w:cs="Courier New" w:eastAsia="Courier New" w:hAnsi="Courier New"/>
          <w:sz w:val="19"/>
          <w:szCs w:val="19"/>
          <w:color w:val="auto"/>
        </w:rPr>
        <w:t>as amended, each of the undersigned agrees to the filing on behalf of each</w:t>
      </w:r>
    </w:p>
    <w:p>
      <w:pPr>
        <w:spacing w:after="0"/>
        <w:rPr>
          <w:sz w:val="20"/>
          <w:szCs w:val="20"/>
          <w:color w:val="auto"/>
        </w:rPr>
      </w:pPr>
      <w:r>
        <w:rPr>
          <w:rFonts w:ascii="Courier New" w:cs="Courier New" w:eastAsia="Courier New" w:hAnsi="Courier New"/>
          <w:sz w:val="19"/>
          <w:szCs w:val="19"/>
          <w:color w:val="auto"/>
        </w:rPr>
        <w:t>of a Statement on Schedule 13G, and all amendments thereto, with respect to</w:t>
      </w:r>
    </w:p>
    <w:p>
      <w:pPr>
        <w:spacing w:after="0" w:line="237" w:lineRule="auto"/>
        <w:rPr>
          <w:sz w:val="20"/>
          <w:szCs w:val="20"/>
          <w:color w:val="auto"/>
        </w:rPr>
      </w:pPr>
      <w:r>
        <w:rPr>
          <w:rFonts w:ascii="Courier New" w:cs="Courier New" w:eastAsia="Courier New" w:hAnsi="Courier New"/>
          <w:sz w:val="19"/>
          <w:szCs w:val="19"/>
          <w:color w:val="auto"/>
        </w:rPr>
        <w:t>the shares of common stock of</w:t>
      </w:r>
    </w:p>
    <w:p>
      <w:pPr>
        <w:spacing w:after="0"/>
        <w:rPr>
          <w:sz w:val="20"/>
          <w:szCs w:val="20"/>
          <w:color w:val="auto"/>
        </w:rPr>
      </w:pPr>
      <w:r>
        <w:rPr>
          <w:rFonts w:ascii="Courier New" w:cs="Courier New" w:eastAsia="Courier New" w:hAnsi="Courier New"/>
          <w:sz w:val="19"/>
          <w:szCs w:val="19"/>
          <w:color w:val="auto"/>
        </w:rPr>
        <w:t>RPX Corporation.</w:t>
      </w:r>
    </w:p>
    <w:p>
      <w:pPr>
        <w:spacing w:after="0" w:line="200" w:lineRule="exact"/>
        <w:rPr>
          <w:sz w:val="20"/>
          <w:szCs w:val="20"/>
          <w:color w:val="auto"/>
        </w:rPr>
      </w:pPr>
    </w:p>
    <w:p>
      <w:pPr>
        <w:spacing w:after="0" w:line="226"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9"/>
          <w:szCs w:val="19"/>
          <w:color w:val="auto"/>
        </w:rPr>
        <w:t>Date:</w:t>
        <w:tab/>
        <w:t>February 12, 2019</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220"/>
        <w:spacing w:after="0"/>
        <w:rPr>
          <w:sz w:val="20"/>
          <w:szCs w:val="20"/>
          <w:color w:val="auto"/>
        </w:rPr>
      </w:pPr>
      <w:r>
        <w:rPr>
          <w:rFonts w:ascii="Courier New" w:cs="Courier New" w:eastAsia="Courier New" w:hAnsi="Courier New"/>
          <w:sz w:val="19"/>
          <w:szCs w:val="19"/>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220"/>
        <w:spacing w:after="0"/>
        <w:tabs>
          <w:tab w:leader="none" w:pos="4760" w:val="left"/>
        </w:tabs>
        <w:rPr>
          <w:sz w:val="20"/>
          <w:szCs w:val="20"/>
          <w:color w:val="auto"/>
        </w:rPr>
      </w:pPr>
      <w:r>
        <w:rPr>
          <w:rFonts w:ascii="Courier New" w:cs="Courier New" w:eastAsia="Courier New" w:hAnsi="Courier New"/>
          <w:sz w:val="19"/>
          <w:szCs w:val="19"/>
          <w:color w:val="auto"/>
        </w:rPr>
        <w:t>By:</w:t>
      </w:r>
      <w:r>
        <w:rPr>
          <w:sz w:val="20"/>
          <w:szCs w:val="20"/>
          <w:color w:val="auto"/>
        </w:rPr>
        <w:tab/>
      </w:r>
      <w:r>
        <w:rPr>
          <w:rFonts w:ascii="Courier New" w:cs="Courier New" w:eastAsia="Courier New" w:hAnsi="Courier New"/>
          <w:sz w:val="18"/>
          <w:szCs w:val="18"/>
          <w:color w:val="auto"/>
        </w:rPr>
        <w:t>/s/ Mark Silber</w:t>
      </w:r>
    </w:p>
    <w:p>
      <w:pPr>
        <w:ind w:left="4780"/>
        <w:spacing w:after="0" w:line="238" w:lineRule="auto"/>
        <w:rPr>
          <w:sz w:val="20"/>
          <w:szCs w:val="20"/>
          <w:color w:val="auto"/>
        </w:rPr>
      </w:pPr>
      <w:r>
        <w:rPr>
          <w:rFonts w:ascii="Courier New" w:cs="Courier New" w:eastAsia="Courier New" w:hAnsi="Courier New"/>
          <w:sz w:val="19"/>
          <w:szCs w:val="19"/>
          <w:color w:val="auto"/>
        </w:rPr>
        <w:t>Executive Vice President</w:t>
      </w:r>
    </w:p>
    <w:p>
      <w:pPr>
        <w:sectPr>
          <w:pgSz w:w="12240" w:h="15840" w:orient="portrait"/>
          <w:cols w:equalWidth="0" w:num="1">
            <w:col w:w="10680"/>
          </w:cols>
          <w:pgMar w:left="120" w:top="216" w:right="1440" w:bottom="519" w:gutter="0" w:footer="0" w:header="0"/>
        </w:sectPr>
      </w:pPr>
    </w:p>
    <w:bookmarkStart w:id="5" w:name="page6"/>
    <w:bookmarkEnd w:id="5"/>
    <w:p>
      <w:pPr>
        <w:ind w:left="3120"/>
        <w:spacing w:after="0"/>
        <w:rPr>
          <w:sz w:val="20"/>
          <w:szCs w:val="20"/>
          <w:color w:val="auto"/>
        </w:rPr>
      </w:pPr>
      <w:r>
        <w:rPr>
          <w:rFonts w:ascii="Courier New" w:cs="Courier New" w:eastAsia="Courier New" w:hAnsi="Courier New"/>
          <w:sz w:val="18"/>
          <w:szCs w:val="18"/>
          <w:color w:val="auto"/>
        </w:rPr>
        <w:t>Renaissance Technologies Holdings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340"/>
        <w:spacing w:after="0"/>
        <w:rPr>
          <w:sz w:val="20"/>
          <w:szCs w:val="20"/>
          <w:color w:val="auto"/>
        </w:rPr>
      </w:pPr>
      <w:r>
        <w:rPr>
          <w:rFonts w:ascii="Courier New" w:cs="Courier New" w:eastAsia="Courier New" w:hAnsi="Courier New"/>
          <w:sz w:val="19"/>
          <w:szCs w:val="19"/>
          <w:color w:val="auto"/>
        </w:rPr>
        <w:t>By: /s/ Mark Silber</w:t>
      </w:r>
    </w:p>
    <w:p>
      <w:pPr>
        <w:ind w:left="3800"/>
        <w:spacing w:after="0" w:line="238" w:lineRule="auto"/>
        <w:rPr>
          <w:sz w:val="20"/>
          <w:szCs w:val="20"/>
          <w:color w:val="auto"/>
        </w:rPr>
      </w:pPr>
      <w:r>
        <w:rPr>
          <w:rFonts w:ascii="Courier New" w:cs="Courier New" w:eastAsia="Courier New" w:hAnsi="Courier New"/>
          <w:sz w:val="19"/>
          <w:szCs w:val="19"/>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120"/>
        <w:spacing w:after="0"/>
        <w:rPr>
          <w:sz w:val="20"/>
          <w:szCs w:val="20"/>
          <w:color w:val="auto"/>
        </w:rPr>
      </w:pPr>
      <w:r>
        <w:rPr>
          <w:rFonts w:ascii="Courier New" w:cs="Courier New" w:eastAsia="Courier New" w:hAnsi="Courier New"/>
          <w:sz w:val="19"/>
          <w:szCs w:val="19"/>
          <w:color w:val="auto"/>
        </w:rPr>
        <w:t>Page 8 of 8 Pages</w:t>
      </w:r>
    </w:p>
    <w:sectPr>
      <w:pgSz w:w="12240" w:h="15840" w:orient="portrait"/>
      <w:cols w:equalWidth="0" w:num="1">
        <w:col w:w="9360"/>
      </w:cols>
      <w:pgMar w:left="1440" w:top="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2"/>
    </w:lvl>
    <w:lvl w:ilvl="1">
      <w:lvlJc w:val="left"/>
      <w:lvlText w:val="(%2)"/>
      <w:numFmt w:val="lowerLetter"/>
      <w:start w:val="1"/>
    </w:lvl>
  </w:abstractNum>
  <w:abstractNum w:abstractNumId="3">
    <w:nsid w:val="1190CDE7"/>
    <w:multiLevelType w:val="hybridMultilevel"/>
    <w:lvl w:ilvl="0">
      <w:lvlJc w:val="left"/>
      <w:lvlText w:val="(%1)"/>
      <w:numFmt w:val="decimal"/>
      <w:start w:val="9"/>
    </w:lvl>
  </w:abstractNum>
  <w:abstractNum w:abstractNumId="4">
    <w:nsid w:val="66EF438D"/>
    <w:multiLevelType w:val="hybridMultilevel"/>
    <w:lvl w:ilvl="0">
      <w:lvlJc w:val="left"/>
      <w:lvlText w:val="(%1)"/>
      <w:numFmt w:val="decimal"/>
      <w:start w:val="10"/>
    </w:lvl>
  </w:abstractNum>
  <w:abstractNum w:abstractNumId="5">
    <w:nsid w:val="140E0F76"/>
    <w:multiLevelType w:val="hybridMultilevel"/>
    <w:lvl w:ilvl="0">
      <w:lvlJc w:val="left"/>
      <w:lvlText w:val="(%1)"/>
      <w:numFmt w:val="decimal"/>
      <w:start w:val="11"/>
    </w:lvl>
  </w:abstractNum>
  <w:abstractNum w:abstractNumId="6">
    <w:nsid w:val="3352255A"/>
    <w:multiLevelType w:val="hybridMultilevel"/>
    <w:lvl w:ilvl="0">
      <w:lvlJc w:val="left"/>
      <w:lvlText w:val="(%1)"/>
      <w:numFmt w:val="decimal"/>
      <w:start w:val="12"/>
    </w:lvl>
  </w:abstractNum>
  <w:abstractNum w:abstractNumId="7">
    <w:nsid w:val="109CF92E"/>
    <w:multiLevelType w:val="hybridMultilevel"/>
    <w:lvl w:ilvl="0">
      <w:lvlJc w:val="left"/>
      <w:lvlText w:val="(%1)"/>
      <w:numFmt w:val="decimal"/>
      <w:start w:val="2"/>
    </w:lvl>
    <w:lvl w:ilvl="1">
      <w:lvlJc w:val="left"/>
      <w:lvlText w:val="(%2)"/>
      <w:numFmt w:val="lowerLetter"/>
      <w:start w:val="1"/>
    </w:lvl>
  </w:abstractNum>
  <w:abstractNum w:abstractNumId="8">
    <w:nsid w:val="DED7263"/>
    <w:multiLevelType w:val="hybridMultilevel"/>
    <w:lvl w:ilvl="0">
      <w:lvlJc w:val="left"/>
      <w:lvlText w:val="(%1)"/>
      <w:numFmt w:val="decimal"/>
      <w:start w:val="9"/>
    </w:lvl>
  </w:abstractNum>
  <w:abstractNum w:abstractNumId="9">
    <w:nsid w:val="7FDCC233"/>
    <w:multiLevelType w:val="hybridMultilevel"/>
    <w:lvl w:ilvl="0">
      <w:lvlJc w:val="left"/>
      <w:lvlText w:val="(%1)"/>
      <w:numFmt w:val="decimal"/>
      <w:start w:val="10"/>
    </w:lvl>
  </w:abstractNum>
  <w:abstractNum w:abstractNumId="10">
    <w:nsid w:val="1BEFD79F"/>
    <w:multiLevelType w:val="hybridMultilevel"/>
    <w:lvl w:ilvl="0">
      <w:lvlJc w:val="left"/>
      <w:lvlText w:val="(%1)"/>
      <w:numFmt w:val="decimal"/>
      <w:start w:val="11"/>
    </w:lvl>
  </w:abstractNum>
  <w:abstractNum w:abstractNumId="11">
    <w:nsid w:val="41A7C4C9"/>
    <w:multiLevelType w:val="hybridMultilevel"/>
    <w:lvl w:ilvl="0">
      <w:lvlJc w:val="left"/>
      <w:lvlText w:val="(%1)"/>
      <w:numFmt w:val="decimal"/>
      <w:start w:val="12"/>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2"/>
    </w:lvl>
  </w:abstractNum>
  <w:abstractNum w:abstractNumId="14">
    <w:nsid w:val="25E45D32"/>
    <w:multiLevelType w:val="hybridMultilevel"/>
    <w:lvl w:ilvl="0">
      <w:lvlJc w:val="left"/>
      <w:lvlText w:val="(%1)"/>
      <w:numFmt w:val="lowerLetter"/>
      <w:start w:val="4"/>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7"/>
    </w:lvl>
  </w:abstractNum>
  <w:abstractNum w:abstractNumId="17">
    <w:nsid w:val="3F2DBA31"/>
    <w:multiLevelType w:val="hybridMultilevel"/>
    <w:lvl w:ilvl="0">
      <w:lvlJc w:val="left"/>
      <w:lvlText w:val="(%1)"/>
      <w:numFmt w:val="lowerLetter"/>
      <w:start w:val="2"/>
    </w:lvl>
    <w:lvl w:ilvl="1">
      <w:lvlJc w:val="left"/>
      <w:lvlText w:val="(%2)"/>
      <w:numFmt w:val="lowerLetter"/>
      <w:start w:val="9"/>
    </w:lvl>
  </w:abstractNum>
  <w:abstractNum w:abstractNumId="18">
    <w:nsid w:val="7C83E45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2019-12-15T16:50:03Z</dcterms:created>
  <dcterms:modified xsi:type="dcterms:W3CDTF">2019-12-15T16:50:03Z</dcterms:modified>
</cp:coreProperties>
</file>